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CD" w:rsidRPr="008B14D4" w:rsidRDefault="008D62CD" w:rsidP="008D62CD">
      <w:pPr>
        <w:spacing w:after="0" w:line="240" w:lineRule="auto"/>
        <w:jc w:val="center"/>
        <w:rPr>
          <w:rFonts w:ascii="Times New Roman" w:hAnsi="Times New Roman"/>
          <w:b/>
          <w:sz w:val="24"/>
          <w:szCs w:val="24"/>
        </w:rPr>
      </w:pPr>
      <w:r w:rsidRPr="008B14D4">
        <w:rPr>
          <w:rFonts w:ascii="Times New Roman" w:hAnsi="Times New Roman"/>
          <w:b/>
          <w:sz w:val="24"/>
          <w:szCs w:val="24"/>
        </w:rPr>
        <w:t>ДОПОЛНИТЕЛЬНОЕ СОГЛАШЕНИЕ № 1</w:t>
      </w:r>
    </w:p>
    <w:p w:rsidR="008D62CD" w:rsidRPr="008B14D4" w:rsidRDefault="008D62CD" w:rsidP="008D62CD">
      <w:pPr>
        <w:spacing w:after="0" w:line="240" w:lineRule="auto"/>
        <w:jc w:val="center"/>
        <w:rPr>
          <w:rFonts w:ascii="Times New Roman" w:hAnsi="Times New Roman"/>
          <w:b/>
          <w:sz w:val="24"/>
          <w:szCs w:val="24"/>
        </w:rPr>
      </w:pPr>
      <w:r w:rsidRPr="008B14D4">
        <w:rPr>
          <w:rFonts w:ascii="Times New Roman" w:hAnsi="Times New Roman"/>
          <w:b/>
          <w:sz w:val="24"/>
          <w:szCs w:val="24"/>
        </w:rPr>
        <w:t>К ОФЕРТЕ НА УСЛУГИ СВЯЗ</w:t>
      </w:r>
      <w:proofErr w:type="gramStart"/>
      <w:r w:rsidRPr="008B14D4">
        <w:rPr>
          <w:rFonts w:ascii="Times New Roman" w:hAnsi="Times New Roman"/>
          <w:b/>
          <w:sz w:val="24"/>
          <w:szCs w:val="24"/>
        </w:rPr>
        <w:t>И ООО</w:t>
      </w:r>
      <w:proofErr w:type="gramEnd"/>
      <w:r w:rsidRPr="008B14D4">
        <w:rPr>
          <w:rFonts w:ascii="Times New Roman" w:hAnsi="Times New Roman"/>
          <w:b/>
          <w:sz w:val="24"/>
          <w:szCs w:val="24"/>
        </w:rPr>
        <w:t xml:space="preserve"> «МСН ТЕЛЕКОМ»</w:t>
      </w:r>
    </w:p>
    <w:p w:rsidR="008D62CD" w:rsidRPr="008B14D4" w:rsidRDefault="008D62CD" w:rsidP="008D62CD">
      <w:pPr>
        <w:spacing w:after="0" w:line="240" w:lineRule="auto"/>
        <w:jc w:val="center"/>
        <w:rPr>
          <w:rFonts w:ascii="Times New Roman" w:hAnsi="Times New Roman"/>
          <w:b/>
          <w:sz w:val="24"/>
          <w:szCs w:val="24"/>
        </w:rPr>
      </w:pPr>
      <w:r w:rsidRPr="008B14D4">
        <w:rPr>
          <w:rFonts w:ascii="Times New Roman" w:hAnsi="Times New Roman"/>
          <w:b/>
          <w:sz w:val="24"/>
          <w:szCs w:val="24"/>
        </w:rPr>
        <w:t>(далее – ДС № 1)</w:t>
      </w:r>
    </w:p>
    <w:p w:rsidR="008D62CD" w:rsidRPr="008B14D4" w:rsidRDefault="008D62CD" w:rsidP="008D62CD">
      <w:pPr>
        <w:ind w:right="567"/>
        <w:jc w:val="both"/>
        <w:rPr>
          <w:rFonts w:ascii="Times New Roman" w:hAnsi="Times New Roman"/>
          <w:sz w:val="24"/>
          <w:szCs w:val="24"/>
        </w:rPr>
      </w:pPr>
    </w:p>
    <w:p w:rsidR="008D62CD" w:rsidRPr="008B14D4" w:rsidRDefault="008D62CD" w:rsidP="008D62CD">
      <w:pPr>
        <w:pStyle w:val="a6"/>
        <w:numPr>
          <w:ilvl w:val="0"/>
          <w:numId w:val="2"/>
        </w:numPr>
        <w:tabs>
          <w:tab w:val="left" w:pos="0"/>
          <w:tab w:val="left" w:pos="284"/>
        </w:tabs>
        <w:suppressAutoHyphens/>
        <w:ind w:left="0" w:firstLine="0"/>
        <w:contextualSpacing/>
        <w:rPr>
          <w:color w:val="auto"/>
        </w:rPr>
      </w:pPr>
      <w:r w:rsidRPr="008B14D4">
        <w:rPr>
          <w:color w:val="auto"/>
        </w:rPr>
        <w:t xml:space="preserve">В случае, если Абонент выбирает один из тарифных планов, размещенных на сайте </w:t>
      </w:r>
      <w:r w:rsidRPr="008B14D4">
        <w:rPr>
          <w:color w:val="auto"/>
          <w:lang w:val="ru-RU"/>
        </w:rPr>
        <w:t>Суба</w:t>
      </w:r>
      <w:proofErr w:type="spellStart"/>
      <w:r w:rsidRPr="008B14D4">
        <w:rPr>
          <w:color w:val="auto"/>
        </w:rPr>
        <w:t>гента</w:t>
      </w:r>
      <w:proofErr w:type="spellEnd"/>
      <w:r w:rsidRPr="008B14D4">
        <w:rPr>
          <w:color w:val="auto"/>
        </w:rPr>
        <w:t xml:space="preserve"> </w:t>
      </w:r>
      <w:hyperlink r:id="rId6" w:history="1">
        <w:r w:rsidRPr="008B14D4">
          <w:rPr>
            <w:rStyle w:val="a3"/>
            <w:lang w:val="en-US"/>
          </w:rPr>
          <w:t>www</w:t>
        </w:r>
        <w:r w:rsidRPr="008B14D4">
          <w:rPr>
            <w:rStyle w:val="a3"/>
          </w:rPr>
          <w:t>.</w:t>
        </w:r>
        <w:r w:rsidRPr="008B14D4">
          <w:rPr>
            <w:rStyle w:val="a3"/>
            <w:lang w:val="en-US"/>
          </w:rPr>
          <w:t>alloincognito</w:t>
        </w:r>
        <w:r w:rsidRPr="008B14D4">
          <w:rPr>
            <w:rStyle w:val="a3"/>
          </w:rPr>
          <w:t>.</w:t>
        </w:r>
        <w:r w:rsidRPr="008B14D4">
          <w:rPr>
            <w:rStyle w:val="a3"/>
            <w:lang w:val="en-US"/>
          </w:rPr>
          <w:t>ru</w:t>
        </w:r>
      </w:hyperlink>
      <w:r w:rsidRPr="008B14D4">
        <w:rPr>
          <w:rStyle w:val="a3"/>
          <w:color w:val="auto"/>
          <w:lang w:val="ru-RU"/>
        </w:rPr>
        <w:t>,</w:t>
      </w:r>
      <w:r w:rsidRPr="008B14D4">
        <w:rPr>
          <w:color w:val="auto"/>
        </w:rPr>
        <w:t xml:space="preserve"> </w:t>
      </w:r>
      <w:r w:rsidRPr="008B14D4">
        <w:rPr>
          <w:color w:val="auto"/>
          <w:lang w:val="ru-RU"/>
        </w:rPr>
        <w:t>Оператор и Абонент</w:t>
      </w:r>
      <w:r w:rsidRPr="008B14D4">
        <w:rPr>
          <w:color w:val="auto"/>
        </w:rPr>
        <w:t xml:space="preserve"> заключают ДС №1  путем подписания Абонентом </w:t>
      </w:r>
      <w:proofErr w:type="spellStart"/>
      <w:r w:rsidRPr="008B14D4">
        <w:rPr>
          <w:color w:val="auto"/>
        </w:rPr>
        <w:t>инфокарты</w:t>
      </w:r>
      <w:proofErr w:type="spellEnd"/>
      <w:r w:rsidRPr="008B14D4">
        <w:rPr>
          <w:color w:val="auto"/>
        </w:rPr>
        <w:t xml:space="preserve"> (анкеты-заявления) </w:t>
      </w:r>
      <w:r w:rsidRPr="008B14D4">
        <w:rPr>
          <w:color w:val="auto"/>
          <w:lang w:val="ru-RU"/>
        </w:rPr>
        <w:t>Суба</w:t>
      </w:r>
      <w:proofErr w:type="spellStart"/>
      <w:r w:rsidRPr="008B14D4">
        <w:rPr>
          <w:color w:val="auto"/>
        </w:rPr>
        <w:t>гента</w:t>
      </w:r>
      <w:proofErr w:type="spellEnd"/>
      <w:r w:rsidRPr="008B14D4">
        <w:rPr>
          <w:color w:val="auto"/>
        </w:rPr>
        <w:t xml:space="preserve"> (текст ДС № 1 размещается на сайте </w:t>
      </w:r>
      <w:r w:rsidRPr="008B14D4">
        <w:rPr>
          <w:color w:val="auto"/>
          <w:lang w:val="ru-RU"/>
        </w:rPr>
        <w:t>Суба</w:t>
      </w:r>
      <w:proofErr w:type="spellStart"/>
      <w:r w:rsidRPr="008B14D4">
        <w:rPr>
          <w:color w:val="auto"/>
        </w:rPr>
        <w:t>гента</w:t>
      </w:r>
      <w:proofErr w:type="spellEnd"/>
      <w:r w:rsidRPr="008B14D4">
        <w:rPr>
          <w:color w:val="auto"/>
        </w:rPr>
        <w:t xml:space="preserve"> </w:t>
      </w:r>
      <w:r w:rsidRPr="008B14D4">
        <w:rPr>
          <w:color w:val="auto"/>
          <w:lang w:val="ru-RU"/>
        </w:rPr>
        <w:t xml:space="preserve">по адресу в сети Интернет </w:t>
      </w:r>
      <w:hyperlink r:id="rId7" w:history="1">
        <w:r w:rsidRPr="008B14D4">
          <w:rPr>
            <w:rStyle w:val="a3"/>
            <w:lang w:val="en-US"/>
          </w:rPr>
          <w:t>www</w:t>
        </w:r>
        <w:r w:rsidRPr="008B14D4">
          <w:rPr>
            <w:rStyle w:val="a3"/>
          </w:rPr>
          <w:t>.</w:t>
        </w:r>
        <w:r w:rsidRPr="008B14D4">
          <w:rPr>
            <w:rStyle w:val="a3"/>
            <w:lang w:val="en-US"/>
          </w:rPr>
          <w:t>alloincognito</w:t>
        </w:r>
        <w:r w:rsidRPr="008B14D4">
          <w:rPr>
            <w:rStyle w:val="a3"/>
          </w:rPr>
          <w:t>.</w:t>
        </w:r>
        <w:r w:rsidRPr="008B14D4">
          <w:rPr>
            <w:rStyle w:val="a3"/>
            <w:lang w:val="en-US"/>
          </w:rPr>
          <w:t>ru</w:t>
        </w:r>
      </w:hyperlink>
      <w:r w:rsidRPr="008B14D4">
        <w:rPr>
          <w:color w:val="auto"/>
        </w:rPr>
        <w:t xml:space="preserve"> в разделе «</w:t>
      </w:r>
      <w:r w:rsidRPr="008B14D4">
        <w:rPr>
          <w:color w:val="auto"/>
          <w:lang w:val="ru-RU"/>
        </w:rPr>
        <w:t>Нормативно-справочная документация</w:t>
      </w:r>
      <w:r w:rsidRPr="008B14D4">
        <w:rPr>
          <w:color w:val="auto"/>
        </w:rPr>
        <w:t xml:space="preserve">»). Верифицированные Абоненты (т.е. имеющие доступ к Личному кабинету) могут подписать </w:t>
      </w:r>
      <w:r w:rsidRPr="008B14D4">
        <w:rPr>
          <w:color w:val="auto"/>
          <w:lang w:val="ru-RU"/>
        </w:rPr>
        <w:t>ДС № 1</w:t>
      </w:r>
      <w:r w:rsidRPr="008B14D4">
        <w:rPr>
          <w:color w:val="auto"/>
        </w:rPr>
        <w:t xml:space="preserve"> в Личном кабинете посредством простой электронной подписи.</w:t>
      </w:r>
      <w:r w:rsidRPr="008B14D4">
        <w:rPr>
          <w:color w:val="auto"/>
          <w:lang w:val="ru-RU"/>
        </w:rPr>
        <w:t xml:space="preserve"> </w:t>
      </w:r>
      <w:r w:rsidRPr="008B14D4">
        <w:rPr>
          <w:color w:val="auto"/>
        </w:rPr>
        <w:t xml:space="preserve">ДС № 1 является неотъемлемой частью Оферты на услуги связи ООО «МСН Телеком», размещенной на сайте </w:t>
      </w:r>
      <w:r w:rsidRPr="008B14D4">
        <w:rPr>
          <w:rStyle w:val="a3"/>
          <w:color w:val="auto"/>
        </w:rPr>
        <w:t>www.mcn.ru</w:t>
      </w:r>
      <w:r w:rsidRPr="008B14D4">
        <w:rPr>
          <w:color w:val="auto"/>
        </w:rPr>
        <w:t xml:space="preserve"> (далее – Оферта, Договор об оказании услуг связи). ДС № 1 действует до момента, пока Абонент использует один из тарифных планов,  размещенных на сайте </w:t>
      </w:r>
      <w:r w:rsidRPr="008B14D4">
        <w:rPr>
          <w:color w:val="auto"/>
          <w:lang w:val="ru-RU"/>
        </w:rPr>
        <w:t>Суба</w:t>
      </w:r>
      <w:proofErr w:type="spellStart"/>
      <w:r w:rsidRPr="008B14D4">
        <w:rPr>
          <w:color w:val="auto"/>
        </w:rPr>
        <w:t>гента</w:t>
      </w:r>
      <w:proofErr w:type="spellEnd"/>
      <w:r w:rsidRPr="008B14D4">
        <w:rPr>
          <w:color w:val="auto"/>
        </w:rPr>
        <w:t xml:space="preserve"> </w:t>
      </w:r>
      <w:hyperlink r:id="rId8" w:history="1">
        <w:r w:rsidRPr="008B14D4">
          <w:rPr>
            <w:rStyle w:val="a3"/>
            <w:lang w:val="en-US"/>
          </w:rPr>
          <w:t>www</w:t>
        </w:r>
        <w:r w:rsidRPr="008B14D4">
          <w:rPr>
            <w:rStyle w:val="a3"/>
          </w:rPr>
          <w:t>.</w:t>
        </w:r>
        <w:proofErr w:type="spellStart"/>
        <w:r w:rsidRPr="008B14D4">
          <w:rPr>
            <w:rStyle w:val="a3"/>
            <w:lang w:val="en-US"/>
          </w:rPr>
          <w:t>alloincognito</w:t>
        </w:r>
        <w:proofErr w:type="spellEnd"/>
        <w:r w:rsidRPr="008B14D4">
          <w:rPr>
            <w:rStyle w:val="a3"/>
          </w:rPr>
          <w:t>.</w:t>
        </w:r>
        <w:proofErr w:type="spellStart"/>
        <w:r w:rsidRPr="008B14D4">
          <w:rPr>
            <w:rStyle w:val="a3"/>
            <w:lang w:val="en-US"/>
          </w:rPr>
          <w:t>ru</w:t>
        </w:r>
        <w:proofErr w:type="spellEnd"/>
      </w:hyperlink>
      <w:r w:rsidRPr="008B14D4">
        <w:rPr>
          <w:color w:val="auto"/>
        </w:rPr>
        <w:t>.</w:t>
      </w:r>
    </w:p>
    <w:p w:rsidR="008D62CD" w:rsidRPr="008B14D4" w:rsidRDefault="008D62CD" w:rsidP="008D62CD">
      <w:pPr>
        <w:pStyle w:val="a6"/>
        <w:numPr>
          <w:ilvl w:val="0"/>
          <w:numId w:val="2"/>
        </w:numPr>
        <w:tabs>
          <w:tab w:val="left" w:pos="0"/>
          <w:tab w:val="left" w:pos="284"/>
        </w:tabs>
        <w:suppressAutoHyphens/>
        <w:ind w:left="0" w:firstLine="0"/>
        <w:contextualSpacing/>
        <w:rPr>
          <w:color w:val="auto"/>
        </w:rPr>
      </w:pPr>
      <w:r w:rsidRPr="008B14D4">
        <w:rPr>
          <w:color w:val="auto"/>
        </w:rPr>
        <w:t xml:space="preserve">В случае если условия ДС № 1 </w:t>
      </w:r>
      <w:r w:rsidRPr="008B14D4">
        <w:rPr>
          <w:color w:val="auto"/>
          <w:lang w:val="ru-RU"/>
        </w:rPr>
        <w:t xml:space="preserve">и/или выбранный Абонентом Тарифный план </w:t>
      </w:r>
      <w:r w:rsidRPr="008B14D4">
        <w:rPr>
          <w:color w:val="auto"/>
        </w:rPr>
        <w:t>противоречат условиям Оферты, в течение срока действия ДС № 1 приоритет имеют условия ДС № 1</w:t>
      </w:r>
      <w:r w:rsidRPr="008B14D4">
        <w:rPr>
          <w:color w:val="auto"/>
          <w:lang w:val="ru-RU"/>
        </w:rPr>
        <w:t xml:space="preserve"> и Тарифного плана</w:t>
      </w:r>
      <w:r w:rsidRPr="008B14D4">
        <w:rPr>
          <w:color w:val="auto"/>
        </w:rPr>
        <w:t>. В течение срока действия ДС № 1 Приложение № 1 к Оферте применяется в части, не противоречащей ДС № 1 и условиям выбранного Тарифного плана.</w:t>
      </w:r>
    </w:p>
    <w:p w:rsidR="008D62CD" w:rsidRPr="008B14D4" w:rsidRDefault="008D62CD" w:rsidP="008D62CD">
      <w:pPr>
        <w:pStyle w:val="a6"/>
        <w:numPr>
          <w:ilvl w:val="0"/>
          <w:numId w:val="2"/>
        </w:numPr>
        <w:tabs>
          <w:tab w:val="left" w:pos="0"/>
          <w:tab w:val="left" w:pos="284"/>
        </w:tabs>
        <w:suppressAutoHyphens/>
        <w:ind w:left="0" w:firstLine="0"/>
        <w:contextualSpacing/>
        <w:rPr>
          <w:color w:val="auto"/>
        </w:rPr>
      </w:pPr>
      <w:r w:rsidRPr="008B14D4">
        <w:rPr>
          <w:color w:val="auto"/>
        </w:rPr>
        <w:t xml:space="preserve">В течение срока действия ДС № 1 Оператор предоставляет Абоненту услуги связи в соответствии с одним из Тарифных планов, указанных на сайте </w:t>
      </w:r>
      <w:r w:rsidRPr="008B14D4">
        <w:rPr>
          <w:color w:val="auto"/>
          <w:lang w:val="ru-RU"/>
        </w:rPr>
        <w:t>Суба</w:t>
      </w:r>
      <w:proofErr w:type="spellStart"/>
      <w:r w:rsidRPr="008B14D4">
        <w:rPr>
          <w:color w:val="auto"/>
        </w:rPr>
        <w:t>гента</w:t>
      </w:r>
      <w:proofErr w:type="spellEnd"/>
      <w:r w:rsidRPr="008B14D4">
        <w:rPr>
          <w:color w:val="auto"/>
        </w:rPr>
        <w:t xml:space="preserve"> </w:t>
      </w:r>
      <w:hyperlink r:id="rId9" w:history="1">
        <w:r w:rsidRPr="008B14D4">
          <w:rPr>
            <w:rStyle w:val="a3"/>
            <w:lang w:val="en-US"/>
          </w:rPr>
          <w:t>www</w:t>
        </w:r>
        <w:r w:rsidRPr="008B14D4">
          <w:rPr>
            <w:rStyle w:val="a3"/>
          </w:rPr>
          <w:t>.</w:t>
        </w:r>
        <w:proofErr w:type="spellStart"/>
        <w:r w:rsidRPr="008B14D4">
          <w:rPr>
            <w:rStyle w:val="a3"/>
            <w:lang w:val="en-US"/>
          </w:rPr>
          <w:t>alloincognito</w:t>
        </w:r>
        <w:proofErr w:type="spellEnd"/>
        <w:r w:rsidRPr="008B14D4">
          <w:rPr>
            <w:rStyle w:val="a3"/>
          </w:rPr>
          <w:t>.</w:t>
        </w:r>
        <w:proofErr w:type="spellStart"/>
        <w:r w:rsidRPr="008B14D4">
          <w:rPr>
            <w:rStyle w:val="a3"/>
            <w:lang w:val="en-US"/>
          </w:rPr>
          <w:t>ru</w:t>
        </w:r>
        <w:proofErr w:type="spellEnd"/>
      </w:hyperlink>
      <w:r w:rsidRPr="008B14D4">
        <w:rPr>
          <w:color w:val="auto"/>
        </w:rPr>
        <w:t xml:space="preserve">. </w:t>
      </w:r>
    </w:p>
    <w:p w:rsidR="008D62CD" w:rsidRPr="008B14D4" w:rsidRDefault="008D62CD" w:rsidP="008D62CD">
      <w:pPr>
        <w:pStyle w:val="a4"/>
        <w:tabs>
          <w:tab w:val="left" w:pos="0"/>
          <w:tab w:val="left" w:pos="284"/>
        </w:tabs>
        <w:jc w:val="both"/>
        <w:rPr>
          <w:sz w:val="20"/>
          <w:szCs w:val="20"/>
          <w:lang w:val="ru-RU"/>
        </w:rPr>
      </w:pPr>
      <w:r w:rsidRPr="008B14D4">
        <w:t xml:space="preserve">Абонент уведомлен и согласен, что все действия, связанные с заключением Договора об оказании услуг связи (присоединение к Оферте) и настоящего ДС № 1 от имени Оператора, выставление счетов и иных документов, подтверждающих факт оказания Абоненту Услуг Оператора, ведение лицевого счета Абонента, прием платежей за оказанные Услуги Оператора, информирование о размерах тарифов на Услуги Оператора, их изменении, проведение информационно-справочного обслуживания Абонента, расторжение Договора об оказании услуг связи (Оферты) осуществляет </w:t>
      </w:r>
      <w:r w:rsidRPr="008B14D4">
        <w:rPr>
          <w:lang w:val="ru-RU"/>
        </w:rPr>
        <w:t>Суба</w:t>
      </w:r>
      <w:r w:rsidRPr="008B14D4">
        <w:t>гент от имени Оператора на основании Агентского договора № 44615 от «01» июня 2017 г.</w:t>
      </w:r>
      <w:r w:rsidRPr="008B14D4">
        <w:rPr>
          <w:lang w:val="ru-RU"/>
        </w:rPr>
        <w:t xml:space="preserve"> </w:t>
      </w:r>
      <w:proofErr w:type="gramStart"/>
      <w:r w:rsidRPr="008B14D4">
        <w:rPr>
          <w:lang w:val="ru-RU"/>
        </w:rPr>
        <w:t xml:space="preserve">(заключен между Оператором и агентом Оператора – ЗАО «СанСим» </w:t>
      </w:r>
      <w:r w:rsidRPr="008B14D4">
        <w:t>ОГРН 5107746075014</w:t>
      </w:r>
      <w:r w:rsidRPr="008B14D4">
        <w:rPr>
          <w:lang w:val="ru-RU"/>
        </w:rPr>
        <w:t xml:space="preserve">) и Субагентского договора № </w:t>
      </w:r>
      <w:r w:rsidRPr="008B14D4">
        <w:rPr>
          <w:bCs/>
        </w:rPr>
        <w:t>001/СА/МСН/17</w:t>
      </w:r>
      <w:r w:rsidRPr="008B14D4">
        <w:rPr>
          <w:bCs/>
          <w:lang w:val="ru-RU"/>
        </w:rPr>
        <w:t xml:space="preserve"> </w:t>
      </w:r>
      <w:r w:rsidRPr="008B14D4">
        <w:rPr>
          <w:lang w:val="ru-RU"/>
        </w:rPr>
        <w:t>от 01.08.2017 года (заключен между Агентом и Субагентом)</w:t>
      </w:r>
      <w:r w:rsidRPr="008B14D4">
        <w:t xml:space="preserve"> Абонент в рамках настоящего ДС № 1 дает </w:t>
      </w:r>
      <w:r w:rsidRPr="008B14D4">
        <w:rPr>
          <w:lang w:val="ru-RU"/>
        </w:rPr>
        <w:t>Суба</w:t>
      </w:r>
      <w:proofErr w:type="spellStart"/>
      <w:r w:rsidRPr="008B14D4">
        <w:t>генту</w:t>
      </w:r>
      <w:proofErr w:type="spellEnd"/>
      <w:r w:rsidRPr="008B14D4">
        <w:t xml:space="preserve"> право действовать от его имени перед Оператором при осуществлении смены Тарифного плана, блокировки/разблокировки услуг, подключении/отключении дополнительных услуг и иных действий в рамках Оферты.</w:t>
      </w:r>
      <w:proofErr w:type="gramEnd"/>
    </w:p>
    <w:p w:rsidR="008D62CD" w:rsidRPr="008B14D4" w:rsidRDefault="008D62CD" w:rsidP="008D62CD">
      <w:pPr>
        <w:pStyle w:val="a6"/>
        <w:numPr>
          <w:ilvl w:val="0"/>
          <w:numId w:val="2"/>
        </w:numPr>
        <w:tabs>
          <w:tab w:val="left" w:pos="0"/>
          <w:tab w:val="left" w:pos="284"/>
        </w:tabs>
        <w:suppressAutoHyphens/>
        <w:ind w:left="0" w:firstLine="0"/>
        <w:contextualSpacing/>
        <w:rPr>
          <w:color w:val="auto"/>
        </w:rPr>
      </w:pPr>
      <w:r w:rsidRPr="008B14D4">
        <w:rPr>
          <w:color w:val="auto"/>
        </w:rPr>
        <w:t xml:space="preserve">Абонент уведомлен и согласен, что в соответствии с Договором об оказании услуг связи, а также в соответствии с настоящим ДС № 1 и Тарифным планом, выбранным Абонентом на сайте </w:t>
      </w:r>
      <w:r w:rsidRPr="008B14D4">
        <w:rPr>
          <w:color w:val="auto"/>
          <w:lang w:val="ru-RU"/>
        </w:rPr>
        <w:t>Суба</w:t>
      </w:r>
      <w:proofErr w:type="spellStart"/>
      <w:r w:rsidRPr="008B14D4">
        <w:rPr>
          <w:color w:val="auto"/>
        </w:rPr>
        <w:t>гента</w:t>
      </w:r>
      <w:proofErr w:type="spellEnd"/>
      <w:r w:rsidRPr="008B14D4">
        <w:rPr>
          <w:color w:val="auto"/>
        </w:rPr>
        <w:t xml:space="preserve"> </w:t>
      </w:r>
      <w:hyperlink r:id="rId10" w:history="1">
        <w:r w:rsidRPr="008B14D4">
          <w:rPr>
            <w:rStyle w:val="a3"/>
            <w:lang w:val="en-US"/>
          </w:rPr>
          <w:t>www</w:t>
        </w:r>
        <w:r w:rsidRPr="008B14D4">
          <w:rPr>
            <w:rStyle w:val="a3"/>
          </w:rPr>
          <w:t>.</w:t>
        </w:r>
        <w:proofErr w:type="spellStart"/>
        <w:r w:rsidRPr="008B14D4">
          <w:rPr>
            <w:rStyle w:val="a3"/>
            <w:lang w:val="en-US"/>
          </w:rPr>
          <w:t>alloincognito</w:t>
        </w:r>
        <w:proofErr w:type="spellEnd"/>
        <w:r w:rsidRPr="008B14D4">
          <w:rPr>
            <w:rStyle w:val="a3"/>
          </w:rPr>
          <w:t>.</w:t>
        </w:r>
        <w:proofErr w:type="spellStart"/>
        <w:r w:rsidRPr="008B14D4">
          <w:rPr>
            <w:rStyle w:val="a3"/>
            <w:lang w:val="en-US"/>
          </w:rPr>
          <w:t>ru</w:t>
        </w:r>
        <w:proofErr w:type="spellEnd"/>
      </w:hyperlink>
      <w:r w:rsidRPr="008B14D4">
        <w:rPr>
          <w:color w:val="auto"/>
        </w:rPr>
        <w:t>, ему предоставляется набор Услуг Оператора, предусмотренный выбранным Тарифным планом.</w:t>
      </w:r>
    </w:p>
    <w:p w:rsidR="008D62CD" w:rsidRPr="008B14D4" w:rsidRDefault="008D62CD" w:rsidP="008D62CD">
      <w:pPr>
        <w:pStyle w:val="a6"/>
        <w:numPr>
          <w:ilvl w:val="0"/>
          <w:numId w:val="2"/>
        </w:numPr>
        <w:tabs>
          <w:tab w:val="left" w:pos="0"/>
          <w:tab w:val="left" w:pos="284"/>
        </w:tabs>
        <w:suppressAutoHyphens/>
        <w:ind w:left="0" w:firstLine="0"/>
        <w:contextualSpacing/>
        <w:rPr>
          <w:color w:val="auto"/>
        </w:rPr>
      </w:pPr>
      <w:r w:rsidRPr="008B14D4">
        <w:rPr>
          <w:color w:val="auto"/>
        </w:rPr>
        <w:t xml:space="preserve">Абонент уведомлен и согласен, что личный кабинет в течение срока действия ДС № 1 располагается по адресу: https://lk.alloincognito.ru. Доступ к личному кабинету предоставляет Абоненту </w:t>
      </w:r>
      <w:r w:rsidRPr="008B14D4">
        <w:rPr>
          <w:color w:val="auto"/>
          <w:lang w:val="ru-RU"/>
        </w:rPr>
        <w:t>Суба</w:t>
      </w:r>
      <w:r w:rsidRPr="008B14D4">
        <w:rPr>
          <w:color w:val="auto"/>
        </w:rPr>
        <w:t xml:space="preserve">гент. </w:t>
      </w:r>
    </w:p>
    <w:p w:rsidR="008D62CD" w:rsidRPr="008B14D4" w:rsidRDefault="008D62CD" w:rsidP="008D62CD">
      <w:pPr>
        <w:pStyle w:val="a6"/>
        <w:numPr>
          <w:ilvl w:val="0"/>
          <w:numId w:val="2"/>
        </w:numPr>
        <w:tabs>
          <w:tab w:val="left" w:pos="0"/>
          <w:tab w:val="left" w:pos="284"/>
        </w:tabs>
        <w:suppressAutoHyphens/>
        <w:ind w:left="0" w:firstLine="0"/>
        <w:contextualSpacing/>
        <w:rPr>
          <w:color w:val="auto"/>
        </w:rPr>
      </w:pPr>
      <w:r w:rsidRPr="008B14D4">
        <w:rPr>
          <w:color w:val="auto"/>
        </w:rPr>
        <w:t>В течение срока действия ДС № 1 действу</w:t>
      </w:r>
      <w:r w:rsidRPr="008B14D4">
        <w:rPr>
          <w:color w:val="auto"/>
          <w:lang w:val="ru-RU"/>
        </w:rPr>
        <w:t>е</w:t>
      </w:r>
      <w:r w:rsidRPr="008B14D4">
        <w:rPr>
          <w:color w:val="auto"/>
        </w:rPr>
        <w:t>т следующ</w:t>
      </w:r>
      <w:r w:rsidRPr="008B14D4">
        <w:rPr>
          <w:color w:val="auto"/>
          <w:lang w:val="ru-RU"/>
        </w:rPr>
        <w:t>ая</w:t>
      </w:r>
      <w:r w:rsidRPr="008B14D4">
        <w:rPr>
          <w:color w:val="auto"/>
        </w:rPr>
        <w:t xml:space="preserve"> </w:t>
      </w:r>
      <w:r w:rsidRPr="008B14D4">
        <w:rPr>
          <w:color w:val="auto"/>
          <w:lang w:val="ru-RU"/>
        </w:rPr>
        <w:t>редакция</w:t>
      </w:r>
      <w:r w:rsidRPr="008B14D4">
        <w:rPr>
          <w:color w:val="auto"/>
        </w:rPr>
        <w:t xml:space="preserve"> Оферт</w:t>
      </w:r>
      <w:r w:rsidRPr="008B14D4">
        <w:rPr>
          <w:color w:val="auto"/>
          <w:lang w:val="ru-RU"/>
        </w:rPr>
        <w:t>ы</w:t>
      </w:r>
      <w:r w:rsidRPr="008B14D4">
        <w:rPr>
          <w:color w:val="auto"/>
        </w:rPr>
        <w:t>:</w:t>
      </w:r>
    </w:p>
    <w:p w:rsidR="008D62CD" w:rsidRPr="008B14D4" w:rsidRDefault="008D62CD" w:rsidP="008D62CD">
      <w:pPr>
        <w:jc w:val="both"/>
      </w:pPr>
    </w:p>
    <w:p w:rsidR="008D62CD" w:rsidRPr="008B14D4" w:rsidRDefault="008D62CD" w:rsidP="008D62CD">
      <w:pPr>
        <w:jc w:val="both"/>
      </w:pPr>
      <w:r w:rsidRPr="008B14D4">
        <w:t>Настоящая Оферта является предложением Общества с ограниченной ответственностью «МСН Телеком» (далее – ОПЕРАТОР) считать себя заключившим договор на оказание услуг связи с адресатом, которым будет принято предложение.</w:t>
      </w:r>
    </w:p>
    <w:p w:rsidR="008D62CD" w:rsidRPr="008B14D4" w:rsidRDefault="008D62CD" w:rsidP="008D62CD">
      <w:pPr>
        <w:pStyle w:val="a9"/>
        <w:numPr>
          <w:ilvl w:val="0"/>
          <w:numId w:val="3"/>
        </w:numPr>
      </w:pPr>
      <w:r w:rsidRPr="008B14D4">
        <w:t>Определения</w:t>
      </w:r>
    </w:p>
    <w:p w:rsidR="008D62CD" w:rsidRPr="008B14D4" w:rsidRDefault="008D62CD" w:rsidP="008D62CD">
      <w:pPr>
        <w:pStyle w:val="a9"/>
        <w:numPr>
          <w:ilvl w:val="1"/>
          <w:numId w:val="3"/>
        </w:numPr>
        <w:jc w:val="both"/>
      </w:pPr>
      <w:r w:rsidRPr="008B14D4">
        <w:lastRenderedPageBreak/>
        <w:t>Авансовый метод  расчетов – Услуги оказываются ОПЕРАТОРОМ на основании авансового платежа, произведенного АБОНЕНТОМ до начала пользования Услугами, при условии наличия положительно баланса денежных средств на Лицевом счете АБОНЕНТА в размере, достаточном для пользования Услугами.</w:t>
      </w:r>
    </w:p>
    <w:p w:rsidR="008D62CD" w:rsidRPr="008B14D4" w:rsidRDefault="008D62CD" w:rsidP="008D62CD">
      <w:pPr>
        <w:pStyle w:val="a9"/>
        <w:numPr>
          <w:ilvl w:val="1"/>
          <w:numId w:val="3"/>
        </w:numPr>
        <w:jc w:val="both"/>
      </w:pPr>
      <w:r w:rsidRPr="008B14D4">
        <w:t xml:space="preserve"> Субагент – уполномоченное ОПЕРАТОРОМ и Агентом Оператора (ЗАО «СанСим», ОГРН 5107746075014) лицо на основании субагентского договора и действующее от имени ОПЕРАТОРА при заключении, исполнении (кроме оказания услуг связи), изменении и прекращении/расторжении Договора. Субагентом является АО «КантриКом» (ОГРН 1037739567535).</w:t>
      </w:r>
    </w:p>
    <w:p w:rsidR="008D62CD" w:rsidRPr="008B14D4" w:rsidRDefault="008D62CD" w:rsidP="008D62CD">
      <w:pPr>
        <w:pStyle w:val="a9"/>
        <w:numPr>
          <w:ilvl w:val="1"/>
          <w:numId w:val="3"/>
        </w:numPr>
        <w:jc w:val="both"/>
      </w:pPr>
      <w:r w:rsidRPr="008B14D4">
        <w:t>Акцепт Оферты – полный и безоговорочный ответ лица, которому адресована оферта, о ее принятии, выражающийся в совершении лицом, получившим оферту, действий по выполнению указанных в ней условий Договора в соответствии с п. 3.1 настоящего Договора.</w:t>
      </w:r>
    </w:p>
    <w:p w:rsidR="008D62CD" w:rsidRPr="008B14D4" w:rsidRDefault="008D62CD" w:rsidP="008D62CD">
      <w:pPr>
        <w:pStyle w:val="a9"/>
        <w:numPr>
          <w:ilvl w:val="1"/>
          <w:numId w:val="3"/>
        </w:numPr>
        <w:jc w:val="both"/>
      </w:pPr>
      <w:r w:rsidRPr="008B14D4">
        <w:t>Баланс Лицевого счета – разность между суммой денежных средств, внесенных на Лицевой счет и суммой денежных средств, списанных с Лицевого счета.</w:t>
      </w:r>
    </w:p>
    <w:p w:rsidR="008D62CD" w:rsidRPr="008B14D4" w:rsidRDefault="008D62CD" w:rsidP="008D62CD">
      <w:pPr>
        <w:pStyle w:val="a9"/>
        <w:numPr>
          <w:ilvl w:val="1"/>
          <w:numId w:val="3"/>
        </w:numPr>
        <w:jc w:val="both"/>
      </w:pPr>
      <w:r w:rsidRPr="008B14D4">
        <w:t>Кредитный метод расчетов – ОПЕРАТОР оказывает АБОНЕНТУ Услуги в кредит в размере суммы всех кредитных лимитов Лицевых счетов, указанных в Личном кабинете (далее Общий кредитный лимит). Общий кредитный лимит равен разрешенному ОПЕРАТОРОМ минусу Баланса Лицевого счета АБОНЕНТА.</w:t>
      </w:r>
    </w:p>
    <w:p w:rsidR="008D62CD" w:rsidRPr="008B14D4" w:rsidRDefault="008D62CD" w:rsidP="008D62CD">
      <w:pPr>
        <w:pStyle w:val="a9"/>
        <w:numPr>
          <w:ilvl w:val="1"/>
          <w:numId w:val="3"/>
        </w:numPr>
        <w:spacing w:after="0"/>
        <w:jc w:val="both"/>
      </w:pPr>
      <w:r w:rsidRPr="008B14D4">
        <w:t xml:space="preserve">Личный кабинет – индивидуальная страница АБОНЕНТА, создаваемая и поддерживаемая СУБАГЕНТОМ самостоятельно или с привлечением третьих лиц, содержащая наименование Услуг, стоимость, статистическую информацию об объеме полученных Услуг и текущем Балансе Лицевого счета. На данной странице СУБАГЕНТОМ размещаются информация о подключенных услугах, специальные уведомления СУБАГЕНТА от имени ОПЕРАТОРА в адрес АБОНЕНТА, а также иная информация, размещенная в соответствии с условиями Договора. Действия, совершенные с использованием Личного кабинета АБОНЕНТА, считаются совершенными от имени АБОНЕНТА, при этом АБОНЕНТ самостоятельно несет риск возможных неблагоприятных последствий изменений и настроек в Личном кабинете. Доступ к Личному кабинету АБОНЕНТА предоставляется путем авторизации АБОНЕНТА на Интернет-сайте СУБАГЕНТА. </w:t>
      </w:r>
    </w:p>
    <w:p w:rsidR="008D62CD" w:rsidRPr="008B14D4" w:rsidRDefault="008D62CD" w:rsidP="008D62CD">
      <w:pPr>
        <w:spacing w:after="0"/>
        <w:ind w:left="750"/>
        <w:jc w:val="both"/>
      </w:pPr>
      <w:r w:rsidRPr="008B14D4">
        <w:t>Идентификатор в виде сочетания логина и пароля АБОНЕНТА, используемые им для входа в Личный кабинет, в соответствии с Федеральным законом от 06.04.2011 г. № 63-ФЗ «Об электронной подписи» для целей дальнейшего взаимодействия АБОНЕНТА с СУБАГЕНТОМ и ОПЕРАТОРОМ в лице СУБАГЕНТА признается в качестве ключа простой электронной подписи АБОНЕНТА. Информация в электронной форме, размещенная АБОНЕНТОМ в его Личном кабинете будет признаваться электронным документом, равнозначным документу на бумажном носителе, подписанному собственноручной подписью. Стороны соглашаются, что подписание документов простой электронной подписью АБОНЕНТА влечет их юридическую обязательность для Сторон.</w:t>
      </w:r>
    </w:p>
    <w:p w:rsidR="008D62CD" w:rsidRPr="008B14D4" w:rsidRDefault="008D62CD" w:rsidP="008D62CD">
      <w:pPr>
        <w:spacing w:after="0"/>
        <w:ind w:left="750"/>
        <w:jc w:val="both"/>
      </w:pPr>
      <w:r w:rsidRPr="008B14D4">
        <w:t>Со стороны СУБАГЕНТА, действующего от имени ОПЕРАТОРА, юридически значимые документы либо публикуются на Сайте Субагента, либо генерируются и отправляются АБОНЕНТУ в Личный кабинет с URL-адреса Сайта Субагента. Документы, направленные СУБАГЕНТОМ АБОНЕНТУ в Личный кабинет приравниваются к передаче документа АБОНЕНТУ в письменной форме.</w:t>
      </w:r>
    </w:p>
    <w:p w:rsidR="008D62CD" w:rsidRPr="008B14D4" w:rsidRDefault="008D62CD" w:rsidP="008D62CD">
      <w:pPr>
        <w:pStyle w:val="a9"/>
        <w:numPr>
          <w:ilvl w:val="1"/>
          <w:numId w:val="3"/>
        </w:numPr>
        <w:jc w:val="both"/>
      </w:pPr>
      <w:r w:rsidRPr="008B14D4">
        <w:t>Лицевой счет – запись в биллинговой системе СУБАГЕНТА, предназначенный для отражения в учете операций по оказанию Услуг АБОНЕНТУ и их оплате.</w:t>
      </w:r>
    </w:p>
    <w:p w:rsidR="008D62CD" w:rsidRPr="008B14D4" w:rsidRDefault="008D62CD" w:rsidP="008D62CD">
      <w:pPr>
        <w:pStyle w:val="a9"/>
        <w:numPr>
          <w:ilvl w:val="1"/>
          <w:numId w:val="3"/>
        </w:numPr>
        <w:jc w:val="both"/>
      </w:pPr>
      <w:r w:rsidRPr="008B14D4">
        <w:t>Отчетный месяц — календарный месяц, в котором АБОНЕНТУ были оказаны Услуги.</w:t>
      </w:r>
    </w:p>
    <w:p w:rsidR="008D62CD" w:rsidRPr="008B14D4" w:rsidRDefault="008D62CD" w:rsidP="008D62CD">
      <w:pPr>
        <w:pStyle w:val="a9"/>
        <w:numPr>
          <w:ilvl w:val="1"/>
          <w:numId w:val="3"/>
        </w:numPr>
        <w:jc w:val="both"/>
      </w:pPr>
      <w:r w:rsidRPr="008B14D4">
        <w:lastRenderedPageBreak/>
        <w:t xml:space="preserve">Сайт Субагента - ресурс СУБАГЕНТА в сети Интернет по адресу: </w:t>
      </w:r>
      <w:hyperlink r:id="rId11" w:history="1">
        <w:r w:rsidRPr="008B14D4">
          <w:rPr>
            <w:rStyle w:val="a3"/>
            <w:lang w:val="en-US"/>
          </w:rPr>
          <w:t>www</w:t>
        </w:r>
        <w:r w:rsidRPr="008B14D4">
          <w:rPr>
            <w:rStyle w:val="a3"/>
          </w:rPr>
          <w:t>.</w:t>
        </w:r>
        <w:proofErr w:type="spellStart"/>
        <w:r w:rsidRPr="008B14D4">
          <w:rPr>
            <w:rStyle w:val="a3"/>
            <w:lang w:val="en-US"/>
          </w:rPr>
          <w:t>alloincognito</w:t>
        </w:r>
        <w:proofErr w:type="spellEnd"/>
        <w:r w:rsidRPr="008B14D4">
          <w:rPr>
            <w:rStyle w:val="a3"/>
          </w:rPr>
          <w:t>.</w:t>
        </w:r>
        <w:proofErr w:type="spellStart"/>
        <w:r w:rsidRPr="008B14D4">
          <w:rPr>
            <w:rStyle w:val="a3"/>
            <w:lang w:val="en-US"/>
          </w:rPr>
          <w:t>ru</w:t>
        </w:r>
        <w:proofErr w:type="spellEnd"/>
      </w:hyperlink>
      <w:r w:rsidRPr="008B14D4">
        <w:t>, являющийся официальным средством массовой информации СУБАГЕНТА, с помощью которого СУБАГЕНТ доводит информацию до сведения АБОНЕНТОВ в соответствии с условиями Договора.</w:t>
      </w:r>
    </w:p>
    <w:p w:rsidR="008D62CD" w:rsidRPr="008B14D4" w:rsidRDefault="008D62CD" w:rsidP="008D62CD">
      <w:pPr>
        <w:pStyle w:val="a9"/>
        <w:numPr>
          <w:ilvl w:val="1"/>
          <w:numId w:val="3"/>
        </w:numPr>
        <w:tabs>
          <w:tab w:val="left" w:pos="851"/>
        </w:tabs>
        <w:jc w:val="both"/>
      </w:pPr>
      <w:r w:rsidRPr="008B14D4">
        <w:t xml:space="preserve"> Услуги:</w:t>
      </w:r>
    </w:p>
    <w:p w:rsidR="008D62CD" w:rsidRPr="008B14D4" w:rsidRDefault="008D62CD" w:rsidP="008D62CD">
      <w:pPr>
        <w:pStyle w:val="a9"/>
        <w:numPr>
          <w:ilvl w:val="0"/>
          <w:numId w:val="4"/>
        </w:numPr>
      </w:pPr>
      <w:r w:rsidRPr="008B14D4">
        <w:t>Услуги связи по передаче данных для целей передачи голосовой информации (Лицензия № 144762, сроком действия с 02.09.2016г. до 02.09.2021г.)</w:t>
      </w:r>
    </w:p>
    <w:p w:rsidR="008D62CD" w:rsidRPr="008B14D4" w:rsidRDefault="008D62CD" w:rsidP="008D62CD">
      <w:pPr>
        <w:pStyle w:val="a9"/>
        <w:numPr>
          <w:ilvl w:val="0"/>
          <w:numId w:val="4"/>
        </w:numPr>
      </w:pPr>
      <w:r w:rsidRPr="008B14D4">
        <w:t>Услуги внутризоновой связи (Лицензия № 144760, сроком действия с 02.09.2016г. до 02.09.2021г.)</w:t>
      </w:r>
    </w:p>
    <w:p w:rsidR="008D62CD" w:rsidRPr="008B14D4" w:rsidRDefault="008D62CD" w:rsidP="008D62CD">
      <w:pPr>
        <w:pStyle w:val="a9"/>
        <w:numPr>
          <w:ilvl w:val="0"/>
          <w:numId w:val="4"/>
        </w:numPr>
      </w:pPr>
      <w:r w:rsidRPr="008B14D4">
        <w:t>Услуги связи по передаче данных, за исключением услуг связи по передаче данных для целей передачи голосовой информации (Лицензия № 144763, сроком действия с 02.09.2016г. до 02.09.2021г.)</w:t>
      </w:r>
    </w:p>
    <w:p w:rsidR="008D62CD" w:rsidRPr="008B14D4" w:rsidRDefault="008D62CD" w:rsidP="008D62CD">
      <w:pPr>
        <w:pStyle w:val="a9"/>
        <w:numPr>
          <w:ilvl w:val="0"/>
          <w:numId w:val="4"/>
        </w:numPr>
      </w:pPr>
      <w:r w:rsidRPr="008B14D4">
        <w:t>Телематические услуги связи (Лицензия № 144761, сроком действия с 02.09.2016г. до 02.09.2021г.)</w:t>
      </w:r>
    </w:p>
    <w:p w:rsidR="008D62CD" w:rsidRPr="008B14D4" w:rsidRDefault="008D62CD" w:rsidP="008D62CD">
      <w:pPr>
        <w:pStyle w:val="a9"/>
        <w:numPr>
          <w:ilvl w:val="0"/>
          <w:numId w:val="4"/>
        </w:numPr>
      </w:pPr>
      <w:r w:rsidRPr="008B14D4">
        <w:t>Услуги местной телефонной связи, за исключением услуг местной телефонной связи с использованием таксофонов и средств коллективного доступа (Лицензия № 144764, сроком действия с 02.09.2016 до 02.09.2021г.).</w:t>
      </w:r>
    </w:p>
    <w:p w:rsidR="008D62CD" w:rsidRPr="008B14D4" w:rsidRDefault="008D62CD" w:rsidP="008D62CD">
      <w:pPr>
        <w:pStyle w:val="a9"/>
      </w:pPr>
    </w:p>
    <w:p w:rsidR="008D62CD" w:rsidRPr="008B14D4" w:rsidRDefault="008D62CD" w:rsidP="008D62CD">
      <w:pPr>
        <w:pStyle w:val="a9"/>
        <w:numPr>
          <w:ilvl w:val="0"/>
          <w:numId w:val="3"/>
        </w:numPr>
      </w:pPr>
      <w:r w:rsidRPr="008B14D4">
        <w:t>Предмет Договора</w:t>
      </w:r>
    </w:p>
    <w:p w:rsidR="008D62CD" w:rsidRPr="008B14D4" w:rsidRDefault="008D62CD" w:rsidP="008D62CD">
      <w:pPr>
        <w:pStyle w:val="a9"/>
        <w:numPr>
          <w:ilvl w:val="1"/>
          <w:numId w:val="3"/>
        </w:numPr>
        <w:jc w:val="both"/>
      </w:pPr>
      <w:r w:rsidRPr="008B14D4">
        <w:t xml:space="preserve">В соответствии с имеющимися лицензиями, условиями настоящего Договора ОПЕРАТОР оказывает АБОНЕНТУ Услуги, указанные в выбранном АБОНЕНТОМ на сайте </w:t>
      </w:r>
      <w:hyperlink r:id="rId12" w:history="1">
        <w:r w:rsidRPr="008B14D4">
          <w:rPr>
            <w:rStyle w:val="a3"/>
            <w:lang w:val="en-US"/>
          </w:rPr>
          <w:t>www</w:t>
        </w:r>
        <w:r w:rsidRPr="008B14D4">
          <w:rPr>
            <w:rStyle w:val="a3"/>
          </w:rPr>
          <w:t>.</w:t>
        </w:r>
        <w:proofErr w:type="spellStart"/>
        <w:r w:rsidRPr="008B14D4">
          <w:rPr>
            <w:rStyle w:val="a3"/>
            <w:lang w:val="en-US"/>
          </w:rPr>
          <w:t>alloincognito</w:t>
        </w:r>
        <w:proofErr w:type="spellEnd"/>
        <w:r w:rsidRPr="008B14D4">
          <w:rPr>
            <w:rStyle w:val="a3"/>
          </w:rPr>
          <w:t>.</w:t>
        </w:r>
        <w:proofErr w:type="spellStart"/>
        <w:r w:rsidRPr="008B14D4">
          <w:rPr>
            <w:rStyle w:val="a3"/>
            <w:lang w:val="en-US"/>
          </w:rPr>
          <w:t>ru</w:t>
        </w:r>
        <w:proofErr w:type="spellEnd"/>
      </w:hyperlink>
      <w:r w:rsidRPr="008B14D4">
        <w:t xml:space="preserve"> Тарифном плане, а АБОНЕНТ принимает и оплачивает их.</w:t>
      </w:r>
    </w:p>
    <w:p w:rsidR="008D62CD" w:rsidRPr="008B14D4" w:rsidRDefault="008D62CD" w:rsidP="008D62CD">
      <w:pPr>
        <w:pStyle w:val="a9"/>
        <w:ind w:left="750"/>
        <w:jc w:val="both"/>
      </w:pPr>
    </w:p>
    <w:p w:rsidR="008D62CD" w:rsidRPr="008B14D4" w:rsidRDefault="008D62CD" w:rsidP="008D62CD">
      <w:pPr>
        <w:pStyle w:val="a9"/>
        <w:numPr>
          <w:ilvl w:val="0"/>
          <w:numId w:val="3"/>
        </w:numPr>
      </w:pPr>
      <w:r w:rsidRPr="008B14D4">
        <w:t>Срок действия, вступление в силу</w:t>
      </w:r>
    </w:p>
    <w:p w:rsidR="008D62CD" w:rsidRPr="008B14D4" w:rsidRDefault="008D62CD" w:rsidP="008D62CD">
      <w:pPr>
        <w:pStyle w:val="a9"/>
        <w:numPr>
          <w:ilvl w:val="1"/>
          <w:numId w:val="3"/>
        </w:numPr>
        <w:jc w:val="both"/>
      </w:pPr>
      <w:r w:rsidRPr="008B14D4">
        <w:t xml:space="preserve">Договор заключается путем подписания АБОНЕНТОМ </w:t>
      </w:r>
      <w:proofErr w:type="spellStart"/>
      <w:r w:rsidRPr="008B14D4">
        <w:t>инфокарты</w:t>
      </w:r>
      <w:proofErr w:type="spellEnd"/>
      <w:r w:rsidRPr="008B14D4">
        <w:t xml:space="preserve"> (анкеты-заявления) СУБАГЕНТА – АО «КантриКом». Верифицированные СУБАГЕНТОМ Абоненты (т.е. имеющие доступ к Личному кабинету) могут подписать </w:t>
      </w:r>
      <w:proofErr w:type="spellStart"/>
      <w:r w:rsidRPr="008B14D4">
        <w:t>инфокарту</w:t>
      </w:r>
      <w:proofErr w:type="spellEnd"/>
      <w:r w:rsidRPr="008B14D4">
        <w:t xml:space="preserve"> в Личном кабинете посредством простой электронной подписи. Абонентский номер, выбранный АБОНЕНТОМ на Сайте Субагента, указывается в заявлении о выделении абонентского номера, которое является неотъемлемой частью настоящей Оферты. Указанное заявление АБОНЕНТ подает через Личный кабинет в следующем порядке: при выборе АБОНЕНТОМ абонентского номера в Личном кабинете автоматически формируется (генерируется) заявление о выделении абонентского номера, которое подписывается АБОНЕНТОМ простой электронной подписью.</w:t>
      </w:r>
    </w:p>
    <w:p w:rsidR="008D62CD" w:rsidRPr="008B14D4" w:rsidRDefault="008D62CD" w:rsidP="008D62CD">
      <w:pPr>
        <w:pStyle w:val="a9"/>
        <w:numPr>
          <w:ilvl w:val="1"/>
          <w:numId w:val="3"/>
        </w:numPr>
        <w:jc w:val="both"/>
      </w:pPr>
      <w:r w:rsidRPr="008B14D4">
        <w:t>Стороны признают равную юридическую силу собственноручной подписи и факсимиле подписи (воспроизведение личной подписи механическим способом) и пришли к соглашению, что подписи и печати сторон, совершенные путем простановки факсимиле, имеют силу оригинала.</w:t>
      </w:r>
    </w:p>
    <w:p w:rsidR="008D62CD" w:rsidRPr="008B14D4" w:rsidRDefault="008D62CD" w:rsidP="008D62CD">
      <w:pPr>
        <w:pStyle w:val="a9"/>
        <w:numPr>
          <w:ilvl w:val="1"/>
          <w:numId w:val="3"/>
        </w:numPr>
        <w:jc w:val="both"/>
      </w:pPr>
      <w:r w:rsidRPr="008B14D4">
        <w:t xml:space="preserve">Стороны допускают обмен факсимильными (по факсу) и/или электронными документами (по электронной почте). </w:t>
      </w:r>
      <w:proofErr w:type="gramStart"/>
      <w:r w:rsidRPr="008B14D4">
        <w:t>Документы, полученные по факсу и/или по электронной почте имеют</w:t>
      </w:r>
      <w:proofErr w:type="gramEnd"/>
      <w:r w:rsidRPr="008B14D4">
        <w:t xml:space="preserve"> силу оригиналов документов до момента получения Сторонами оригиналов соответствующих документов и могут быть использованы в суде в качестве доказательств.</w:t>
      </w:r>
    </w:p>
    <w:p w:rsidR="008D62CD" w:rsidRPr="008B14D4" w:rsidRDefault="008D62CD" w:rsidP="008D62CD"/>
    <w:p w:rsidR="008D62CD" w:rsidRPr="008B14D4" w:rsidRDefault="008D62CD" w:rsidP="008D62CD">
      <w:pPr>
        <w:pStyle w:val="a9"/>
        <w:numPr>
          <w:ilvl w:val="0"/>
          <w:numId w:val="3"/>
        </w:numPr>
      </w:pPr>
      <w:r w:rsidRPr="008B14D4">
        <w:t>Оказание Услуг</w:t>
      </w:r>
    </w:p>
    <w:p w:rsidR="008D62CD" w:rsidRPr="008B14D4" w:rsidRDefault="008D62CD" w:rsidP="008D62CD">
      <w:pPr>
        <w:pStyle w:val="a9"/>
        <w:numPr>
          <w:ilvl w:val="1"/>
          <w:numId w:val="3"/>
        </w:numPr>
        <w:jc w:val="both"/>
      </w:pPr>
      <w:r w:rsidRPr="008B14D4">
        <w:lastRenderedPageBreak/>
        <w:t>ОПЕРАТОР оказывает Услуги в соответствии с выданными Федеральной службой по надзору в сфере связи лицензиями, указанными в п. 1.9. настоящего Договора.</w:t>
      </w:r>
    </w:p>
    <w:p w:rsidR="008D62CD" w:rsidRPr="008B14D4" w:rsidRDefault="008D62CD" w:rsidP="008D62CD">
      <w:pPr>
        <w:pStyle w:val="a9"/>
        <w:numPr>
          <w:ilvl w:val="1"/>
          <w:numId w:val="3"/>
        </w:numPr>
        <w:jc w:val="both"/>
      </w:pPr>
      <w:r w:rsidRPr="008B14D4">
        <w:t>Сроки устранения неисправностей, препятствующих пользованию Услугами, указываются на Сайте Субагента.</w:t>
      </w:r>
    </w:p>
    <w:p w:rsidR="008D62CD" w:rsidRPr="008B14D4" w:rsidRDefault="008D62CD" w:rsidP="008D62CD">
      <w:pPr>
        <w:pStyle w:val="a9"/>
        <w:numPr>
          <w:ilvl w:val="1"/>
          <w:numId w:val="3"/>
        </w:numPr>
        <w:jc w:val="both"/>
      </w:pPr>
      <w:r w:rsidRPr="008B14D4">
        <w:t>Адрес установки оконечного оборудования АБОНЕНТА, тип оборудования, способ выбора ОПЕРАТОРА услуг междугородной и международной телефонной связи, перечень обслуживаемых абонентских номеров АБОНЕНТА, а также иная необходимая для оказания Услуг информация, указывается в Личном кабинете.</w:t>
      </w:r>
    </w:p>
    <w:p w:rsidR="008D62CD" w:rsidRPr="008B14D4" w:rsidRDefault="008D62CD" w:rsidP="008D62CD">
      <w:pPr>
        <w:pStyle w:val="a9"/>
        <w:numPr>
          <w:ilvl w:val="1"/>
          <w:numId w:val="3"/>
        </w:numPr>
        <w:jc w:val="both"/>
      </w:pPr>
      <w:r w:rsidRPr="008B14D4">
        <w:t xml:space="preserve"> В случае ухудшения качества Услуг для получения консультаций, связанных с настройкой и использованием предоставляемых Услуг,  АБОНЕНТ может обращаться в службу технической поддержки СУБАГЕНТА:</w:t>
      </w:r>
    </w:p>
    <w:p w:rsidR="008D62CD" w:rsidRPr="008B14D4" w:rsidRDefault="008D62CD" w:rsidP="008D62CD">
      <w:pPr>
        <w:ind w:left="709"/>
      </w:pPr>
      <w:r w:rsidRPr="008B14D4">
        <w:t>Москва: +7-495-201-11-11</w:t>
      </w:r>
    </w:p>
    <w:p w:rsidR="008D62CD" w:rsidRPr="008B14D4" w:rsidRDefault="008D62CD" w:rsidP="008D62CD">
      <w:pPr>
        <w:ind w:left="709"/>
      </w:pPr>
      <w:r w:rsidRPr="008B14D4">
        <w:t>Санкт-Петербург: +7-812-649-11-11</w:t>
      </w:r>
    </w:p>
    <w:p w:rsidR="008D62CD" w:rsidRPr="008B14D4" w:rsidRDefault="008D62CD" w:rsidP="008D62CD">
      <w:pPr>
        <w:ind w:left="709"/>
      </w:pPr>
      <w:r w:rsidRPr="008B14D4">
        <w:t>Единый номер по России:8-800-301-88-31.</w:t>
      </w:r>
    </w:p>
    <w:p w:rsidR="008D62CD" w:rsidRPr="008B14D4" w:rsidRDefault="008D62CD" w:rsidP="008D62CD">
      <w:pPr>
        <w:ind w:left="709"/>
        <w:rPr>
          <w:lang w:val="en-US"/>
        </w:rPr>
      </w:pPr>
      <w:proofErr w:type="gramStart"/>
      <w:r w:rsidRPr="008B14D4">
        <w:t>Е</w:t>
      </w:r>
      <w:proofErr w:type="gramEnd"/>
      <w:r w:rsidRPr="008B14D4">
        <w:rPr>
          <w:lang w:val="en-US"/>
        </w:rPr>
        <w:t>-mail: info@countrycom.ru</w:t>
      </w:r>
    </w:p>
    <w:p w:rsidR="008D62CD" w:rsidRPr="008B14D4" w:rsidRDefault="008D62CD" w:rsidP="008D62CD">
      <w:pPr>
        <w:pStyle w:val="a9"/>
        <w:numPr>
          <w:ilvl w:val="1"/>
          <w:numId w:val="3"/>
        </w:numPr>
        <w:jc w:val="both"/>
      </w:pPr>
      <w:r w:rsidRPr="008B14D4">
        <w:t xml:space="preserve">Счета, счета-фактуры, акты и иные документы, подлежащие составлению СУБАГЕНТОМ от имени ОПЕРАТОРА и передаче АБОНЕНТУ в соответствии с Договором и действующим законодательством РФ, оформляются по форме, утвержденной СУБАГЕНТОМ с учетом требований законодательства РФ к форме и содержанию соответствующих документов. </w:t>
      </w:r>
    </w:p>
    <w:p w:rsidR="008D62CD" w:rsidRPr="008B14D4" w:rsidRDefault="008D62CD" w:rsidP="008D62CD">
      <w:pPr>
        <w:pStyle w:val="a9"/>
        <w:numPr>
          <w:ilvl w:val="1"/>
          <w:numId w:val="3"/>
        </w:numPr>
        <w:jc w:val="both"/>
      </w:pPr>
      <w:r w:rsidRPr="008B14D4">
        <w:t>Документы, указанные в п. 4.5. Договора, если иное не установлено Договором,  АБОНЕНТ вправе получить</w:t>
      </w:r>
      <w:r w:rsidRPr="008B14D4" w:rsidDel="00C3525C">
        <w:t xml:space="preserve"> </w:t>
      </w:r>
      <w:r w:rsidRPr="008B14D4">
        <w:t>в сроки, установленные законодательством РФ в местах продаж и обслуживания АБОНЕНТОВ СУБАГЕНТА или в Личном кабинете, если такая возможность предусмотрена СУБАГЕНТОМ. Адреса мест продажи и обслуживания АБОНЕНТОВ размещаются на Сайте Субагента.</w:t>
      </w:r>
    </w:p>
    <w:p w:rsidR="008D62CD" w:rsidRPr="008B14D4" w:rsidRDefault="008D62CD" w:rsidP="008D62CD">
      <w:pPr>
        <w:pStyle w:val="a9"/>
        <w:numPr>
          <w:ilvl w:val="1"/>
          <w:numId w:val="3"/>
        </w:numPr>
        <w:jc w:val="both"/>
      </w:pPr>
      <w:r w:rsidRPr="008B14D4">
        <w:t>Состав пакета документов, подлежащего составлению и передаче АБОНЕНТУ, определяется СУБАГЕНТОМ с учетом требований действующего законодательства РФ, а также с учетом условий договоров, заключенных СУБАГЕНТОМ С АБОНЕНТОМ.</w:t>
      </w:r>
    </w:p>
    <w:p w:rsidR="008D62CD" w:rsidRPr="008B14D4" w:rsidRDefault="008D62CD" w:rsidP="008D62CD">
      <w:pPr>
        <w:pStyle w:val="a9"/>
        <w:numPr>
          <w:ilvl w:val="1"/>
          <w:numId w:val="3"/>
        </w:numPr>
        <w:jc w:val="both"/>
      </w:pPr>
      <w:r w:rsidRPr="008B14D4">
        <w:t>Оператор вправе не выставлять счета-фактуры АБОНЕНТАМ – физическим лицам, а также лицам, освобожденным от исполнения обязанностей, связанных с исчислением и уплатой налога на добавленную стоимость.</w:t>
      </w:r>
    </w:p>
    <w:p w:rsidR="008D62CD" w:rsidRPr="008B14D4" w:rsidRDefault="008D62CD" w:rsidP="008D62CD">
      <w:pPr>
        <w:pStyle w:val="a9"/>
        <w:numPr>
          <w:ilvl w:val="1"/>
          <w:numId w:val="3"/>
        </w:numPr>
        <w:jc w:val="both"/>
      </w:pPr>
      <w:r w:rsidRPr="008B14D4">
        <w:t xml:space="preserve">Неполучение или задержка в получении счетов и </w:t>
      </w:r>
      <w:proofErr w:type="gramStart"/>
      <w:r w:rsidRPr="008B14D4">
        <w:t>иных документов, подлежащих составлению СУБАГЕНТОМ и передаче АБОНЕНТУ не является</w:t>
      </w:r>
      <w:proofErr w:type="gramEnd"/>
      <w:r w:rsidRPr="008B14D4">
        <w:t xml:space="preserve"> основанием для отказа от оплаты АБОНЕНТОМ Услуг или основанием для получения отсрочки или рассрочки по оплате Услуг.</w:t>
      </w:r>
    </w:p>
    <w:p w:rsidR="008D62CD" w:rsidRPr="008B14D4" w:rsidRDefault="008D62CD" w:rsidP="008D62CD">
      <w:pPr>
        <w:pStyle w:val="a9"/>
        <w:numPr>
          <w:ilvl w:val="1"/>
          <w:numId w:val="3"/>
        </w:numPr>
        <w:tabs>
          <w:tab w:val="left" w:pos="851"/>
        </w:tabs>
        <w:jc w:val="both"/>
      </w:pPr>
      <w:r w:rsidRPr="008B14D4">
        <w:t>За предоставление АБОНЕНТУ детализации и дубликатов документов, указанных в настоящем разделе на бумажном носителе СУБАГЕНТОМ может быть установлена плата, размер которой указывается на Сайте Субагента.</w:t>
      </w:r>
    </w:p>
    <w:p w:rsidR="008D62CD" w:rsidRPr="008B14D4" w:rsidRDefault="008D62CD" w:rsidP="008D62CD">
      <w:pPr>
        <w:pStyle w:val="a9"/>
        <w:numPr>
          <w:ilvl w:val="0"/>
          <w:numId w:val="3"/>
        </w:numPr>
        <w:jc w:val="both"/>
      </w:pPr>
      <w:r w:rsidRPr="008B14D4">
        <w:t>Обязательства Сторон</w:t>
      </w:r>
    </w:p>
    <w:p w:rsidR="008D62CD" w:rsidRPr="008B14D4" w:rsidRDefault="008D62CD" w:rsidP="008D62CD">
      <w:pPr>
        <w:pStyle w:val="a9"/>
        <w:numPr>
          <w:ilvl w:val="1"/>
          <w:numId w:val="3"/>
        </w:numPr>
        <w:jc w:val="both"/>
      </w:pPr>
      <w:r w:rsidRPr="008B14D4">
        <w:t>Стороны обязуются:</w:t>
      </w:r>
    </w:p>
    <w:p w:rsidR="008D62CD" w:rsidRPr="008B14D4" w:rsidRDefault="008D62CD" w:rsidP="008D62CD">
      <w:pPr>
        <w:pStyle w:val="a9"/>
        <w:numPr>
          <w:ilvl w:val="2"/>
          <w:numId w:val="3"/>
        </w:numPr>
        <w:jc w:val="both"/>
      </w:pPr>
      <w:r w:rsidRPr="008B14D4">
        <w:t>При осуществлении деятельности по Договору применять только лицензированное программное обеспечение и исправно работающее оборудование, сертифицированное в установленном в Российской Федерации порядке.</w:t>
      </w:r>
    </w:p>
    <w:p w:rsidR="008D62CD" w:rsidRPr="008B14D4" w:rsidRDefault="008D62CD" w:rsidP="008D62CD">
      <w:pPr>
        <w:pStyle w:val="a9"/>
        <w:numPr>
          <w:ilvl w:val="2"/>
          <w:numId w:val="3"/>
        </w:numPr>
        <w:jc w:val="both"/>
      </w:pPr>
      <w:r w:rsidRPr="008B14D4">
        <w:lastRenderedPageBreak/>
        <w:t>Самостоятельно оплачивать все расходы, связанные с выполнением своих обязательств по Договору, если иное прямо не предусмотрено в Договоре или не согласовано с другой Стороной иным способом.</w:t>
      </w:r>
    </w:p>
    <w:p w:rsidR="008D62CD" w:rsidRPr="008B14D4" w:rsidRDefault="008D62CD" w:rsidP="008D62CD">
      <w:pPr>
        <w:pStyle w:val="a9"/>
        <w:numPr>
          <w:ilvl w:val="2"/>
          <w:numId w:val="3"/>
        </w:numPr>
        <w:jc w:val="both"/>
      </w:pPr>
      <w:r w:rsidRPr="008B14D4">
        <w:t>Соблюдать режим конфиденциальности в отношении информации, обозначенной передающей Стороной как «Конфиденциальная» и признанной таковой в соответствии с действующим законодательством РФ.</w:t>
      </w:r>
    </w:p>
    <w:p w:rsidR="008D62CD" w:rsidRPr="008B14D4" w:rsidRDefault="008D62CD" w:rsidP="008D62CD">
      <w:pPr>
        <w:pStyle w:val="a9"/>
        <w:numPr>
          <w:ilvl w:val="1"/>
          <w:numId w:val="3"/>
        </w:numPr>
        <w:jc w:val="both"/>
      </w:pPr>
      <w:r w:rsidRPr="008B14D4">
        <w:t>ОПЕРАТОР обязуется:</w:t>
      </w:r>
    </w:p>
    <w:p w:rsidR="008D62CD" w:rsidRPr="008B14D4" w:rsidRDefault="008D62CD" w:rsidP="008D62CD">
      <w:pPr>
        <w:pStyle w:val="a9"/>
        <w:numPr>
          <w:ilvl w:val="2"/>
          <w:numId w:val="3"/>
        </w:numPr>
        <w:jc w:val="both"/>
      </w:pPr>
      <w:r w:rsidRPr="008B14D4">
        <w:t>Обеспечивать ежедневное и круглосуточное функционирование оборудования, к которому подключается АБОНЕНТ, за исключением промежутков времени для проведения профилактических и ремонтных работ, а также времени, необходимого для оперативного устранения отказов или повреждений линейного, кабельного или станционного оборудования.</w:t>
      </w:r>
    </w:p>
    <w:p w:rsidR="008D62CD" w:rsidRPr="008B14D4" w:rsidRDefault="008D62CD" w:rsidP="008D62CD">
      <w:pPr>
        <w:pStyle w:val="a9"/>
        <w:numPr>
          <w:ilvl w:val="2"/>
          <w:numId w:val="3"/>
        </w:numPr>
        <w:jc w:val="both"/>
      </w:pPr>
      <w:r w:rsidRPr="008B14D4">
        <w:t>Проводить профилактические и регламентные работы в часы наименьшей нагрузки, а также информировать АБОНЕНТА о дате, времени и продолжительности названных работ не менее чем за 24 часа до даты их проведения.</w:t>
      </w:r>
    </w:p>
    <w:p w:rsidR="008D62CD" w:rsidRPr="008B14D4" w:rsidRDefault="008D62CD" w:rsidP="008D62CD">
      <w:pPr>
        <w:pStyle w:val="a9"/>
        <w:numPr>
          <w:ilvl w:val="2"/>
          <w:numId w:val="3"/>
        </w:numPr>
        <w:jc w:val="both"/>
      </w:pPr>
      <w:r w:rsidRPr="008B14D4">
        <w:t>Обеспечивать выполнение требований по соблюдению тайны связи в соответствии с Федеральным Законом «О связи» от 7 июля 2003 г . №126-ФЗ (далее «ФЗ «О связи»).</w:t>
      </w:r>
    </w:p>
    <w:p w:rsidR="008D62CD" w:rsidRPr="008B14D4" w:rsidRDefault="008D62CD" w:rsidP="008D62CD">
      <w:pPr>
        <w:pStyle w:val="a9"/>
        <w:numPr>
          <w:ilvl w:val="2"/>
          <w:numId w:val="3"/>
        </w:numPr>
        <w:jc w:val="both"/>
      </w:pPr>
      <w:r w:rsidRPr="008B14D4">
        <w:t>При оказании Услуг обеспечивать параметры качества в соответствии с нормативными документами отрасли «Связь».</w:t>
      </w:r>
    </w:p>
    <w:p w:rsidR="008D62CD" w:rsidRPr="008B14D4" w:rsidRDefault="008D62CD" w:rsidP="008D62CD">
      <w:pPr>
        <w:pStyle w:val="a9"/>
        <w:ind w:left="1080"/>
        <w:jc w:val="both"/>
      </w:pPr>
    </w:p>
    <w:p w:rsidR="008D62CD" w:rsidRPr="008B14D4" w:rsidRDefault="008D62CD" w:rsidP="008D62CD">
      <w:pPr>
        <w:pStyle w:val="a9"/>
        <w:numPr>
          <w:ilvl w:val="1"/>
          <w:numId w:val="3"/>
        </w:numPr>
        <w:jc w:val="both"/>
      </w:pPr>
      <w:r w:rsidRPr="008B14D4">
        <w:t> АБОНЕНТ обязуется:</w:t>
      </w:r>
    </w:p>
    <w:p w:rsidR="008D62CD" w:rsidRPr="008B14D4" w:rsidRDefault="008D62CD" w:rsidP="008D62CD">
      <w:pPr>
        <w:pStyle w:val="a9"/>
        <w:numPr>
          <w:ilvl w:val="2"/>
          <w:numId w:val="3"/>
        </w:numPr>
        <w:jc w:val="both"/>
      </w:pPr>
      <w:r w:rsidRPr="008B14D4">
        <w:t>Принимать оказанные ОПЕРАТОРОМ Услуги в соответствии с условиями Договора и Дополнительных соглашений к нему.</w:t>
      </w:r>
    </w:p>
    <w:p w:rsidR="008D62CD" w:rsidRPr="008B14D4" w:rsidRDefault="008D62CD" w:rsidP="008D62CD">
      <w:pPr>
        <w:pStyle w:val="a9"/>
        <w:numPr>
          <w:ilvl w:val="2"/>
          <w:numId w:val="3"/>
        </w:numPr>
        <w:jc w:val="both"/>
      </w:pPr>
      <w:r w:rsidRPr="008B14D4">
        <w:t>Полностью и своевременно производить оплату Услуг в соответствии с условиями Договора и Дополнительных соглашений к нему.</w:t>
      </w:r>
    </w:p>
    <w:p w:rsidR="008D62CD" w:rsidRPr="008B14D4" w:rsidRDefault="008D62CD" w:rsidP="008D62CD">
      <w:pPr>
        <w:pStyle w:val="a9"/>
        <w:numPr>
          <w:ilvl w:val="2"/>
          <w:numId w:val="3"/>
        </w:numPr>
        <w:jc w:val="both"/>
      </w:pPr>
      <w:r w:rsidRPr="008B14D4">
        <w:t>Оперативно предоставлять по запросу ОПЕРАТОРА всю информацию, в том числе техническую, которая может потребоваться ОПЕРАТОРУ для подключения Услуг.</w:t>
      </w:r>
    </w:p>
    <w:p w:rsidR="008D62CD" w:rsidRPr="008B14D4" w:rsidRDefault="008D62CD" w:rsidP="008D62CD">
      <w:pPr>
        <w:pStyle w:val="a9"/>
        <w:numPr>
          <w:ilvl w:val="2"/>
          <w:numId w:val="3"/>
        </w:numPr>
        <w:jc w:val="both"/>
      </w:pPr>
      <w:r w:rsidRPr="008B14D4">
        <w:t>В случае необходимости выделить ОПЕРАТОРУ место для установки оборудования по адресу, указанному в Личном кабинете.</w:t>
      </w:r>
    </w:p>
    <w:p w:rsidR="008D62CD" w:rsidRPr="008B14D4" w:rsidRDefault="008D62CD" w:rsidP="008D62CD">
      <w:pPr>
        <w:pStyle w:val="a9"/>
        <w:numPr>
          <w:ilvl w:val="2"/>
          <w:numId w:val="3"/>
        </w:numPr>
        <w:jc w:val="both"/>
      </w:pPr>
      <w:r w:rsidRPr="008B14D4">
        <w:t>В период временного прекращения предоставления Услуг АБОНЕНТУ по причинам, изложенным в п. 6.9 Договора, оплачивать ежемесячную абонентскую плату в соответствии с действующим тарифным планом.</w:t>
      </w:r>
    </w:p>
    <w:p w:rsidR="008D62CD" w:rsidRPr="008B14D4" w:rsidRDefault="008D62CD" w:rsidP="008D62CD">
      <w:pPr>
        <w:pStyle w:val="a9"/>
        <w:numPr>
          <w:ilvl w:val="2"/>
          <w:numId w:val="3"/>
        </w:numPr>
        <w:jc w:val="both"/>
      </w:pPr>
      <w:r w:rsidRPr="008B14D4">
        <w:t>Самостоятельно контролировать Баланс Лицевого счета, получение счетов и уведомлений СУБАГЕНТА в Личном кабинете.</w:t>
      </w:r>
    </w:p>
    <w:p w:rsidR="008D62CD" w:rsidRPr="008B14D4" w:rsidRDefault="008D62CD" w:rsidP="008D62CD">
      <w:pPr>
        <w:pStyle w:val="a9"/>
        <w:numPr>
          <w:ilvl w:val="2"/>
          <w:numId w:val="3"/>
        </w:numPr>
        <w:jc w:val="both"/>
      </w:pPr>
      <w:r w:rsidRPr="008B14D4">
        <w:t>Предоставлять ОПЕРАТОРУ полную, достоверную и актуальную информацию о себе, поддерживать актуальность и полноту данной информации посредством Личного кабинета АБОНЕНТА.</w:t>
      </w:r>
    </w:p>
    <w:p w:rsidR="008D62CD" w:rsidRPr="008B14D4" w:rsidRDefault="008D62CD" w:rsidP="008D62CD">
      <w:pPr>
        <w:pStyle w:val="a9"/>
        <w:ind w:left="1080"/>
        <w:jc w:val="both"/>
      </w:pPr>
    </w:p>
    <w:p w:rsidR="008D62CD" w:rsidRPr="008B14D4" w:rsidRDefault="008D62CD" w:rsidP="008D62CD">
      <w:pPr>
        <w:pStyle w:val="a9"/>
        <w:numPr>
          <w:ilvl w:val="0"/>
          <w:numId w:val="3"/>
        </w:numPr>
        <w:jc w:val="both"/>
      </w:pPr>
      <w:r w:rsidRPr="008B14D4">
        <w:t>Стоимость Услуг и условия оплаты</w:t>
      </w:r>
    </w:p>
    <w:p w:rsidR="008D62CD" w:rsidRPr="008B14D4" w:rsidRDefault="008D62CD" w:rsidP="008D62CD">
      <w:pPr>
        <w:pStyle w:val="a9"/>
        <w:numPr>
          <w:ilvl w:val="1"/>
          <w:numId w:val="3"/>
        </w:numPr>
        <w:jc w:val="both"/>
      </w:pPr>
      <w:r w:rsidRPr="008B14D4">
        <w:t xml:space="preserve">Ежемесячная стоимость Услуг определяется в соответствии с выбранным АБОНЕНТОМ на Сайте Субагента </w:t>
      </w:r>
      <w:hyperlink r:id="rId13" w:history="1">
        <w:r w:rsidRPr="008B14D4">
          <w:rPr>
            <w:rStyle w:val="a3"/>
            <w:lang w:val="en-US"/>
          </w:rPr>
          <w:t>www</w:t>
        </w:r>
        <w:r w:rsidRPr="008B14D4">
          <w:rPr>
            <w:rStyle w:val="a3"/>
          </w:rPr>
          <w:t>.</w:t>
        </w:r>
        <w:proofErr w:type="spellStart"/>
        <w:r w:rsidRPr="008B14D4">
          <w:rPr>
            <w:rStyle w:val="a3"/>
            <w:lang w:val="en-US"/>
          </w:rPr>
          <w:t>alloincognito</w:t>
        </w:r>
        <w:proofErr w:type="spellEnd"/>
        <w:r w:rsidRPr="008B14D4">
          <w:rPr>
            <w:rStyle w:val="a3"/>
          </w:rPr>
          <w:t>.</w:t>
        </w:r>
        <w:proofErr w:type="spellStart"/>
        <w:r w:rsidRPr="008B14D4">
          <w:rPr>
            <w:rStyle w:val="a3"/>
            <w:lang w:val="en-US"/>
          </w:rPr>
          <w:t>ru</w:t>
        </w:r>
        <w:proofErr w:type="spellEnd"/>
      </w:hyperlink>
      <w:r w:rsidRPr="008B14D4">
        <w:t xml:space="preserve"> Тарифным планом.</w:t>
      </w:r>
    </w:p>
    <w:p w:rsidR="008D62CD" w:rsidRPr="008B14D4" w:rsidRDefault="008D62CD" w:rsidP="008D62CD">
      <w:pPr>
        <w:pStyle w:val="a9"/>
        <w:numPr>
          <w:ilvl w:val="1"/>
          <w:numId w:val="3"/>
        </w:numPr>
        <w:jc w:val="both"/>
      </w:pPr>
      <w:r w:rsidRPr="008B14D4">
        <w:t xml:space="preserve">ОПЕРАТОР вправе в одностороннем порядке изменить действующие тарифы АБОНЕНТА и сроки оплаты Услуг. Об указанных изменениях АБОНЕНТА извещает СУБАГЕНТ путем размещения соответствующей информации на Сайте Субагента </w:t>
      </w:r>
      <w:hyperlink r:id="rId14" w:history="1">
        <w:r w:rsidRPr="008B14D4">
          <w:rPr>
            <w:rStyle w:val="a3"/>
            <w:lang w:val="en-US"/>
          </w:rPr>
          <w:t>www</w:t>
        </w:r>
        <w:r w:rsidRPr="008B14D4">
          <w:rPr>
            <w:rStyle w:val="a3"/>
          </w:rPr>
          <w:t>.</w:t>
        </w:r>
        <w:proofErr w:type="spellStart"/>
        <w:r w:rsidRPr="008B14D4">
          <w:rPr>
            <w:rStyle w:val="a3"/>
            <w:lang w:val="en-US"/>
          </w:rPr>
          <w:t>alloincognito</w:t>
        </w:r>
        <w:proofErr w:type="spellEnd"/>
        <w:r w:rsidRPr="008B14D4">
          <w:rPr>
            <w:rStyle w:val="a3"/>
          </w:rPr>
          <w:t>.</w:t>
        </w:r>
        <w:proofErr w:type="spellStart"/>
        <w:r w:rsidRPr="008B14D4">
          <w:rPr>
            <w:rStyle w:val="a3"/>
            <w:lang w:val="en-US"/>
          </w:rPr>
          <w:t>ru</w:t>
        </w:r>
        <w:proofErr w:type="spellEnd"/>
      </w:hyperlink>
      <w:r w:rsidRPr="008B14D4">
        <w:t> за 10 (десять) календарных дней до даты введения в действие таких изменений, что будет являться надлежащим уведомлением АБОНЕНТА.</w:t>
      </w:r>
    </w:p>
    <w:p w:rsidR="008D62CD" w:rsidRPr="008B14D4" w:rsidRDefault="008D62CD" w:rsidP="008D62CD">
      <w:pPr>
        <w:pStyle w:val="a9"/>
        <w:numPr>
          <w:ilvl w:val="1"/>
          <w:numId w:val="3"/>
        </w:numPr>
        <w:jc w:val="both"/>
      </w:pPr>
      <w:r w:rsidRPr="008B14D4">
        <w:lastRenderedPageBreak/>
        <w:t>В случае несогласия АБОНЕНТА с изменением тарифов ОПЕРАТОРА и изъявлении желания расторгнуть Договор, АБОНЕНТ обязан оплатить Услуги по Договору до момента расторжения Договора.</w:t>
      </w:r>
    </w:p>
    <w:p w:rsidR="008D62CD" w:rsidRPr="008B14D4" w:rsidRDefault="008D62CD" w:rsidP="008D62CD">
      <w:pPr>
        <w:pStyle w:val="a9"/>
        <w:numPr>
          <w:ilvl w:val="1"/>
          <w:numId w:val="3"/>
        </w:numPr>
        <w:jc w:val="both"/>
      </w:pPr>
      <w:r w:rsidRPr="008B14D4">
        <w:t>По инициативе АБОНЕНТА или ОПЕРАТОРА, или СУБАГЕНТА, СУБАГЕНТ имеет право выделить АБОНЕНТУ несколько Лицевых счетов для ведения раздельного учета по оплате разных Услуг. В случае ведения учета по оплате Услуг в рамках единого Лицевого счета, применяется единый метод расчетов: либо авансовый, либо кредитный.</w:t>
      </w:r>
    </w:p>
    <w:p w:rsidR="008D62CD" w:rsidRPr="008B14D4" w:rsidRDefault="008D62CD" w:rsidP="008D62CD">
      <w:pPr>
        <w:pStyle w:val="a9"/>
        <w:numPr>
          <w:ilvl w:val="1"/>
          <w:numId w:val="3"/>
        </w:numPr>
        <w:jc w:val="both"/>
      </w:pPr>
      <w:r w:rsidRPr="008B14D4">
        <w:t>Оплата счетов за Услуги производится в российских рублях.</w:t>
      </w:r>
    </w:p>
    <w:p w:rsidR="008D62CD" w:rsidRPr="008B14D4" w:rsidRDefault="008D62CD" w:rsidP="008D62CD">
      <w:pPr>
        <w:pStyle w:val="a9"/>
        <w:numPr>
          <w:ilvl w:val="1"/>
          <w:numId w:val="3"/>
        </w:numPr>
        <w:jc w:val="both"/>
      </w:pPr>
      <w:r w:rsidRPr="008B14D4">
        <w:t>АБОНЕНТ оплачивает Услуги СУБАГЕНТУ по окончании Расчетного периода (календарный месяц оказания Услуг). Абонент обязан оплатить Услуги не позднее 20 календарных дней после окончания Расчётного периода, если иное не установлено Договором, дополнительным соглашением сторон или Тарифным планом. </w:t>
      </w:r>
    </w:p>
    <w:p w:rsidR="008D62CD" w:rsidRPr="008B14D4" w:rsidRDefault="008D62CD" w:rsidP="008D62CD">
      <w:pPr>
        <w:pStyle w:val="a9"/>
        <w:numPr>
          <w:ilvl w:val="1"/>
          <w:numId w:val="3"/>
        </w:numPr>
        <w:spacing w:after="0"/>
        <w:jc w:val="both"/>
      </w:pPr>
      <w:r w:rsidRPr="008B14D4">
        <w:t xml:space="preserve">В случае нарушения обязательств по оплате, указанных в п. 5.3.2. настоящего Договора, в соответствии с п. 6.6. настоящего Договора, СУБАГЕНТ имеет право временно приостановить оказание Услуг до полного погашения задолженности АБОНЕНТОМ. В случае приостановления оказания Услуг по причине наличия задолженности, СУБАГЕНТ возобновляет оказание Услуг АБОНЕНТУ в течение следующего рабочего дня со дня поступления денежных средств в оплату долга. </w:t>
      </w:r>
      <w:bookmarkStart w:id="0" w:name="_GoBack"/>
      <w:bookmarkEnd w:id="0"/>
    </w:p>
    <w:p w:rsidR="008D62CD" w:rsidRPr="008B14D4" w:rsidRDefault="008D62CD" w:rsidP="008D62CD">
      <w:pPr>
        <w:pStyle w:val="a9"/>
        <w:numPr>
          <w:ilvl w:val="1"/>
          <w:numId w:val="3"/>
        </w:numPr>
        <w:tabs>
          <w:tab w:val="left" w:pos="993"/>
        </w:tabs>
        <w:spacing w:after="0"/>
        <w:jc w:val="both"/>
      </w:pPr>
      <w:r w:rsidRPr="008B14D4">
        <w:t>В случае несогласия с объемом предоставленной Услуги согласно счетам СУБАГЕНТА, АБОНЕНТ в течение 5 (пяти) рабочих дней с момента получения счета должен представить СУБАГЕНТУ письменную претензию, в противном случае Услуга считается выполненной. СУБАГЕНТ в течение 10 рабочих дней должен представить ответ на претензию.</w:t>
      </w:r>
    </w:p>
    <w:p w:rsidR="008D62CD" w:rsidRPr="008B14D4" w:rsidRDefault="008D62CD" w:rsidP="008D62CD">
      <w:pPr>
        <w:pStyle w:val="a9"/>
        <w:numPr>
          <w:ilvl w:val="1"/>
          <w:numId w:val="3"/>
        </w:numPr>
        <w:tabs>
          <w:tab w:val="left" w:pos="993"/>
        </w:tabs>
        <w:spacing w:after="0"/>
        <w:jc w:val="both"/>
      </w:pPr>
      <w:r w:rsidRPr="008B14D4">
        <w:t>В случае обнаружения ошибок в выставленном счете соответствующая корректировка проводится в счете за последующий отчетный месяц.</w:t>
      </w:r>
    </w:p>
    <w:p w:rsidR="008D62CD" w:rsidRPr="008B14D4" w:rsidRDefault="008D62CD" w:rsidP="008D62CD">
      <w:pPr>
        <w:pStyle w:val="a9"/>
        <w:numPr>
          <w:ilvl w:val="1"/>
          <w:numId w:val="3"/>
        </w:numPr>
        <w:tabs>
          <w:tab w:val="left" w:pos="993"/>
        </w:tabs>
        <w:spacing w:after="0"/>
        <w:jc w:val="both"/>
      </w:pPr>
      <w:proofErr w:type="gramStart"/>
      <w:r w:rsidRPr="008B14D4">
        <w:t>При осуществлении расчетов по настоящему Договору АБОНЕНТ обязан указывать в платежных документах следующие сведения: наименование плательщика; наименование получателя платежа и его банковские реквизиты, ИНН, КПП; наименование банка получателя; сумму платежа; документы, на основании которых производится платеж (договор от …. № ….; счет  от …. № ….); вид платежа (единовременная плата, ежемесячная плата, неустойка (пеня, убытки); период, за который производится платеж).</w:t>
      </w:r>
      <w:proofErr w:type="gramEnd"/>
      <w:r w:rsidRPr="008B14D4">
        <w:t xml:space="preserve"> В случае если АБОНЕНТ не указал или ненадлежащим образом указал в платежных документах сведения о расчетном периоде, за который произведен платеж, период определяется СУБАГЕНТОМ самостоятельно. При этом</w:t>
      </w:r>
      <w:proofErr w:type="gramStart"/>
      <w:r w:rsidRPr="008B14D4">
        <w:t>,</w:t>
      </w:r>
      <w:proofErr w:type="gramEnd"/>
      <w:r w:rsidRPr="008B14D4">
        <w:t xml:space="preserve"> если существует задолженность предыдущего периода, то СУБАГЕНТ засчитывает вышеуказанную плату в счет погашения задолженности предыдущего периода (с учетом положений п. 6.13. </w:t>
      </w:r>
      <w:proofErr w:type="gramStart"/>
      <w:r w:rsidRPr="008B14D4">
        <w:t>Договора).</w:t>
      </w:r>
      <w:proofErr w:type="gramEnd"/>
    </w:p>
    <w:p w:rsidR="008D62CD" w:rsidRPr="008B14D4" w:rsidRDefault="008D62CD" w:rsidP="008D62CD">
      <w:pPr>
        <w:pStyle w:val="a9"/>
        <w:numPr>
          <w:ilvl w:val="1"/>
          <w:numId w:val="3"/>
        </w:numPr>
        <w:tabs>
          <w:tab w:val="left" w:pos="993"/>
        </w:tabs>
        <w:spacing w:after="0"/>
        <w:jc w:val="both"/>
      </w:pPr>
      <w:r w:rsidRPr="008B14D4">
        <w:t>При неполной оплате счета СУБАГЕНТ вправе по своему усмотрению засчитывать осуществленный АБОНЕНТОМ платеж пропорционально в счет оплаты каждой Услуги или в счет полной оплаты отдельных Услуг в рамках одного Лицевого счета.</w:t>
      </w:r>
    </w:p>
    <w:p w:rsidR="008D62CD" w:rsidRPr="008B14D4" w:rsidRDefault="008D62CD" w:rsidP="008D62CD">
      <w:pPr>
        <w:pStyle w:val="a9"/>
        <w:spacing w:after="0"/>
        <w:ind w:left="750"/>
        <w:jc w:val="both"/>
      </w:pPr>
    </w:p>
    <w:p w:rsidR="008D62CD" w:rsidRPr="008B14D4" w:rsidRDefault="008D62CD" w:rsidP="008D62CD">
      <w:pPr>
        <w:pStyle w:val="a9"/>
        <w:numPr>
          <w:ilvl w:val="0"/>
          <w:numId w:val="3"/>
        </w:numPr>
        <w:jc w:val="both"/>
      </w:pPr>
      <w:r w:rsidRPr="008B14D4">
        <w:t>Ответственность Сторон</w:t>
      </w:r>
    </w:p>
    <w:p w:rsidR="008D62CD" w:rsidRPr="008B14D4" w:rsidRDefault="008D62CD" w:rsidP="008D62CD">
      <w:pPr>
        <w:pStyle w:val="a9"/>
        <w:numPr>
          <w:ilvl w:val="1"/>
          <w:numId w:val="3"/>
        </w:numPr>
        <w:jc w:val="both"/>
      </w:pPr>
      <w:r w:rsidRPr="008B14D4">
        <w:t>В случае нарушения АБОНЕНТОМ требований, установленных законодательством РФ, настоящим Договором, в том числе нарушения сроков оплаты оказанных АБОНЕНТУ услуг связи, ОПЕРАТОР или СУБАГЕНТ имеет право приостановить оказание услуг связи до устранения нарушения.</w:t>
      </w:r>
    </w:p>
    <w:p w:rsidR="008D62CD" w:rsidRPr="008B14D4" w:rsidRDefault="008D62CD" w:rsidP="008D62CD">
      <w:pPr>
        <w:pStyle w:val="a9"/>
        <w:numPr>
          <w:ilvl w:val="1"/>
          <w:numId w:val="3"/>
        </w:numPr>
        <w:jc w:val="both"/>
      </w:pPr>
      <w:r w:rsidRPr="008B14D4">
        <w:t xml:space="preserve">Стороны не несут ответственности в случаях действия обстоятельств непреодолимой силы, а именно чрезвычайных и непредотвратимых обстоятельств: стихийных бедствий (землетрясений, наводнений и т.д.), обстоятельств общественной жизни (военных </w:t>
      </w:r>
      <w:r w:rsidRPr="008B14D4">
        <w:lastRenderedPageBreak/>
        <w:t xml:space="preserve">действий, крупномасштабных забастовок, эпидемий, аварий на </w:t>
      </w:r>
      <w:proofErr w:type="spellStart"/>
      <w:r w:rsidRPr="008B14D4">
        <w:t>энергоснабжающих</w:t>
      </w:r>
      <w:proofErr w:type="spellEnd"/>
      <w:r w:rsidRPr="008B14D4">
        <w:t xml:space="preserve"> предприятиях и т.д.) и запретительных мер государственных органов. О наступлении таких обстоятель</w:t>
      </w:r>
      <w:proofErr w:type="gramStart"/>
      <w:r w:rsidRPr="008B14D4">
        <w:t>ств Ст</w:t>
      </w:r>
      <w:proofErr w:type="gramEnd"/>
      <w:r w:rsidRPr="008B14D4">
        <w:t>ороны письменно информируют друг друга в течение пяти дней с момента их наступления.</w:t>
      </w:r>
    </w:p>
    <w:p w:rsidR="008D62CD" w:rsidRPr="008B14D4" w:rsidRDefault="008D62CD" w:rsidP="008D62CD">
      <w:pPr>
        <w:pStyle w:val="a9"/>
        <w:numPr>
          <w:ilvl w:val="1"/>
          <w:numId w:val="3"/>
        </w:numPr>
        <w:jc w:val="both"/>
      </w:pPr>
      <w:r w:rsidRPr="008B14D4">
        <w:t>ОПЕРАТОР не несет ответственности перед АБОНЕНТОМ и третьими лицами за прямые и/или косвенные убытки, понесённые АБОНЕНТОМ и/или третьими лицами, посредством использования Услуг или получения доступа к ним.</w:t>
      </w:r>
    </w:p>
    <w:p w:rsidR="008D62CD" w:rsidRPr="008B14D4" w:rsidRDefault="008D62CD" w:rsidP="008D62CD">
      <w:pPr>
        <w:pStyle w:val="a9"/>
        <w:numPr>
          <w:ilvl w:val="1"/>
          <w:numId w:val="3"/>
        </w:numPr>
        <w:jc w:val="both"/>
      </w:pPr>
      <w:r w:rsidRPr="008B14D4">
        <w:t>ОПЕРАТОР не несет ответственности в случае сбоев программного обеспечения и/или появление дефектов в оборудовании АБОНЕНТА или любых третьих лиц.</w:t>
      </w:r>
    </w:p>
    <w:p w:rsidR="008D62CD" w:rsidRPr="008B14D4" w:rsidRDefault="008D62CD" w:rsidP="008D62CD">
      <w:pPr>
        <w:pStyle w:val="a9"/>
        <w:numPr>
          <w:ilvl w:val="1"/>
          <w:numId w:val="3"/>
        </w:numPr>
        <w:jc w:val="both"/>
      </w:pPr>
      <w:r w:rsidRPr="008B14D4">
        <w:t>ОПЕРАТОР не отвечает за содержание информации, передаваемой и получаемой АБОНЕНТОМ, за исключением случая собственной информации ОПЕРАТОРА.</w:t>
      </w:r>
    </w:p>
    <w:p w:rsidR="008D62CD" w:rsidRPr="008B14D4" w:rsidRDefault="008D62CD" w:rsidP="008D62CD">
      <w:pPr>
        <w:pStyle w:val="a9"/>
        <w:ind w:left="750"/>
        <w:jc w:val="both"/>
      </w:pPr>
    </w:p>
    <w:p w:rsidR="008D62CD" w:rsidRPr="008B14D4" w:rsidRDefault="008D62CD" w:rsidP="008D62CD">
      <w:pPr>
        <w:pStyle w:val="a9"/>
        <w:numPr>
          <w:ilvl w:val="0"/>
          <w:numId w:val="3"/>
        </w:numPr>
        <w:jc w:val="both"/>
      </w:pPr>
      <w:r w:rsidRPr="008B14D4">
        <w:t>Расторжение Договора</w:t>
      </w:r>
    </w:p>
    <w:p w:rsidR="008D62CD" w:rsidRPr="008B14D4" w:rsidRDefault="008D62CD" w:rsidP="008D62CD">
      <w:pPr>
        <w:pStyle w:val="a9"/>
        <w:numPr>
          <w:ilvl w:val="1"/>
          <w:numId w:val="3"/>
        </w:numPr>
        <w:jc w:val="both"/>
      </w:pPr>
      <w:r w:rsidRPr="008B14D4">
        <w:t>По истечении шести месяцев со дня уведомления АБОНЕНТА ОПЕРАТОРОМ или СУБАГЕНТОМ о приостановке оказания Услуг в связи с нарушением АБОНЕНТОМ требований, установленных законодательством РФ или условий настоящего Договора, ОПЕРАТОР или СУБАГЕНТ вправе в одностороннем порядке расторгнуть настоящий Договор. СУБАГЕНТ осуществляет уведомление о приостановлении оказания Услуг через Личный кабинет или путем направления уведомления на адрес электронной почты АБОНЕНТА (выбор способа уведомления принадлежит СУБАГЕНТУ).</w:t>
      </w:r>
    </w:p>
    <w:p w:rsidR="008D62CD" w:rsidRPr="008B14D4" w:rsidRDefault="008D62CD" w:rsidP="008D62CD">
      <w:pPr>
        <w:pStyle w:val="a9"/>
        <w:numPr>
          <w:ilvl w:val="1"/>
          <w:numId w:val="3"/>
        </w:numPr>
        <w:jc w:val="both"/>
      </w:pPr>
      <w:r w:rsidRPr="008B14D4">
        <w:t>АБОНЕНТ вправе в одностороннем порядке расторгнуть настоящий Договор, при условии оплаты СУБАГЕНТУ всех причитающихся сумм по Договору в соответствии со ст. 782 ГК РФ и получения СУБАГЕНТОМ письменного уведомления от АБОНЕНТА о намерении расторгнуть Договор за 30 (тридцать) календарных дней до даты его расторжения.</w:t>
      </w:r>
    </w:p>
    <w:p w:rsidR="008D62CD" w:rsidRPr="008B14D4" w:rsidRDefault="008D62CD" w:rsidP="008D62CD">
      <w:pPr>
        <w:pStyle w:val="a9"/>
        <w:numPr>
          <w:ilvl w:val="1"/>
          <w:numId w:val="3"/>
        </w:numPr>
        <w:jc w:val="both"/>
      </w:pPr>
      <w:r w:rsidRPr="008B14D4">
        <w:t>Обязательства Сторон по п. 5.1.3. настоящего Договора, продолжают действовать и после истечения срока действия или расторжения Договора.</w:t>
      </w:r>
    </w:p>
    <w:p w:rsidR="008D62CD" w:rsidRPr="008B14D4" w:rsidRDefault="008D62CD" w:rsidP="008D62CD">
      <w:pPr>
        <w:pStyle w:val="a9"/>
        <w:numPr>
          <w:ilvl w:val="1"/>
          <w:numId w:val="3"/>
        </w:numPr>
        <w:jc w:val="both"/>
      </w:pPr>
      <w:r w:rsidRPr="008B14D4">
        <w:t>АБОНЕНТ вправе отказаться от телефонного номера без расторжения Договора, письменно известив СУБАГЕНТА о таком решении не менее</w:t>
      </w:r>
      <w:proofErr w:type="gramStart"/>
      <w:r w:rsidRPr="008B14D4">
        <w:t>,</w:t>
      </w:r>
      <w:proofErr w:type="gramEnd"/>
      <w:r w:rsidRPr="008B14D4">
        <w:t xml:space="preserve"> чем за 30 календарных дней до предполагаемой даты прекращения пользования телефонным номером. В Тарифном плане или дополнительном соглашении к Договору могут быть указаны условия, соблюдение которых (действия/бездействие АБОНЕНТА) приравниваются к отказу АБОНЕНТА от телефонного номера, поданному в письменном виде СУБАГЕНТУ.</w:t>
      </w:r>
    </w:p>
    <w:p w:rsidR="008D62CD" w:rsidRPr="008B14D4" w:rsidRDefault="008D62CD" w:rsidP="008D62CD">
      <w:pPr>
        <w:pStyle w:val="a9"/>
        <w:ind w:left="750"/>
        <w:jc w:val="both"/>
      </w:pPr>
    </w:p>
    <w:p w:rsidR="008D62CD" w:rsidRPr="008B14D4" w:rsidRDefault="008D62CD" w:rsidP="008D62CD">
      <w:pPr>
        <w:pStyle w:val="a9"/>
        <w:numPr>
          <w:ilvl w:val="0"/>
          <w:numId w:val="3"/>
        </w:numPr>
        <w:jc w:val="both"/>
      </w:pPr>
      <w:r w:rsidRPr="008B14D4">
        <w:t>Срок действия и изменение условий Оферты</w:t>
      </w:r>
    </w:p>
    <w:p w:rsidR="008D62CD" w:rsidRPr="008B14D4" w:rsidRDefault="008D62CD" w:rsidP="008D62CD">
      <w:pPr>
        <w:pStyle w:val="a9"/>
        <w:numPr>
          <w:ilvl w:val="1"/>
          <w:numId w:val="3"/>
        </w:numPr>
        <w:jc w:val="both"/>
      </w:pPr>
      <w:r w:rsidRPr="008B14D4">
        <w:t>Оферта размещена в сети Интернет по адресу https://www.mcn.ru/oferta-uslugi-svyazi-mcn-telecom/ и действует до момента ее отзыва ОПЕРАТОРОМ.</w:t>
      </w:r>
    </w:p>
    <w:p w:rsidR="008D62CD" w:rsidRPr="008B14D4" w:rsidRDefault="008D62CD" w:rsidP="008D62CD">
      <w:pPr>
        <w:pStyle w:val="a9"/>
        <w:numPr>
          <w:ilvl w:val="1"/>
          <w:numId w:val="3"/>
        </w:numPr>
        <w:jc w:val="both"/>
      </w:pPr>
      <w:r w:rsidRPr="008B14D4">
        <w:t>ОПЕРАТОР имеет право внести изменения в условия Оферты и/или отозвать Оферту. В случае внесения ОПЕРАТОРОМ изменений в Оферту они вступают в силу с момента размещения их на Интернет-сайте ОПЕРАТОРА </w:t>
      </w:r>
      <w:hyperlink r:id="rId15" w:tooltip="Интернет-сайт МСН Телеком" w:history="1">
        <w:r w:rsidRPr="008B14D4">
          <w:t>www.mcn.ru</w:t>
        </w:r>
      </w:hyperlink>
      <w:r w:rsidRPr="008B14D4">
        <w:t>, если не определен иной порядок вступления в силу.</w:t>
      </w:r>
    </w:p>
    <w:p w:rsidR="008D62CD" w:rsidRPr="008B14D4" w:rsidRDefault="008D62CD" w:rsidP="008D62CD">
      <w:pPr>
        <w:pStyle w:val="a9"/>
        <w:numPr>
          <w:ilvl w:val="1"/>
          <w:numId w:val="3"/>
        </w:numPr>
        <w:jc w:val="both"/>
      </w:pPr>
      <w:proofErr w:type="gramStart"/>
      <w:r w:rsidRPr="008B14D4">
        <w:t>Извещение об отзыве Оферты подлежит размещению на Интернет-сайте ОПЕРАТОРА </w:t>
      </w:r>
      <w:hyperlink r:id="rId16" w:tooltip="Интернет-сайт МСН Телеком" w:history="1">
        <w:r w:rsidRPr="008B14D4">
          <w:t>www.mcn.ru</w:t>
        </w:r>
      </w:hyperlink>
      <w:r w:rsidRPr="008B14D4">
        <w:t> (Свидетельство о регистрации СМИ Интернет-сайт </w:t>
      </w:r>
      <w:hyperlink r:id="rId17" w:tooltip="Интернет-сайт МСН Телеком" w:history="1">
        <w:r w:rsidRPr="008B14D4">
          <w:t>www.mcn.ru</w:t>
        </w:r>
        <w:proofErr w:type="gramEnd"/>
      </w:hyperlink>
      <w:proofErr w:type="gramStart"/>
      <w:r w:rsidRPr="008B14D4">
        <w:t>:Эл № ФС77-61463).</w:t>
      </w:r>
      <w:proofErr w:type="gramEnd"/>
    </w:p>
    <w:p w:rsidR="008D62CD" w:rsidRPr="008B14D4" w:rsidRDefault="008D62CD" w:rsidP="008D62CD">
      <w:pPr>
        <w:pStyle w:val="a9"/>
        <w:numPr>
          <w:ilvl w:val="1"/>
          <w:numId w:val="3"/>
        </w:numPr>
        <w:jc w:val="both"/>
      </w:pPr>
      <w:r w:rsidRPr="008B14D4">
        <w:t>Договор заключен сроком на один год и считается ежегодно продленным на тот же срок и на тех же условиях, если за один месяц до окончания срока его действия ни одна из сторон не заявит о его прекращении, либо о заключении нового договора.</w:t>
      </w:r>
    </w:p>
    <w:p w:rsidR="008D62CD" w:rsidRPr="008B14D4" w:rsidRDefault="008D62CD" w:rsidP="008D62CD">
      <w:pPr>
        <w:pStyle w:val="a9"/>
        <w:numPr>
          <w:ilvl w:val="1"/>
          <w:numId w:val="3"/>
        </w:numPr>
        <w:jc w:val="both"/>
      </w:pPr>
      <w:r w:rsidRPr="008B14D4">
        <w:lastRenderedPageBreak/>
        <w:t>Если в течение 10 (десяти) календарных дней после вступления изменений в силу АБОНЕНТ не направил СУБАГЕНТУ отказ от принятия измененных Условий, продолжил использовать и/или оплачивать Услугу, оказываемую на новых условиях, такие изменения считаются принятыми АБОНЕНТОМ, Договор признается действующим в редакции последних изменений.</w:t>
      </w:r>
    </w:p>
    <w:p w:rsidR="008D62CD" w:rsidRPr="008B14D4" w:rsidRDefault="008D62CD" w:rsidP="008D62CD">
      <w:pPr>
        <w:pStyle w:val="a9"/>
        <w:ind w:left="750"/>
        <w:jc w:val="both"/>
      </w:pPr>
    </w:p>
    <w:p w:rsidR="008D62CD" w:rsidRPr="008B14D4" w:rsidRDefault="008D62CD" w:rsidP="008D62CD">
      <w:pPr>
        <w:pStyle w:val="a9"/>
        <w:numPr>
          <w:ilvl w:val="0"/>
          <w:numId w:val="3"/>
        </w:numPr>
      </w:pPr>
      <w:r w:rsidRPr="008B14D4">
        <w:t>Прочие условия</w:t>
      </w:r>
    </w:p>
    <w:p w:rsidR="008D62CD" w:rsidRPr="008B14D4" w:rsidRDefault="008D62CD" w:rsidP="008D62CD">
      <w:pPr>
        <w:pStyle w:val="a9"/>
        <w:numPr>
          <w:ilvl w:val="1"/>
          <w:numId w:val="3"/>
        </w:numPr>
        <w:tabs>
          <w:tab w:val="left" w:pos="993"/>
        </w:tabs>
        <w:jc w:val="both"/>
      </w:pPr>
      <w:r w:rsidRPr="008B14D4">
        <w:t>Неправильность, недействительность, невыполнимость или незаконность какого-либо положения Договора не влияет на действительность или выполнимость любого другого из остальных положений Договора.</w:t>
      </w:r>
    </w:p>
    <w:p w:rsidR="008D62CD" w:rsidRPr="008B14D4" w:rsidRDefault="008D62CD" w:rsidP="008D62CD">
      <w:pPr>
        <w:pStyle w:val="a9"/>
        <w:numPr>
          <w:ilvl w:val="1"/>
          <w:numId w:val="3"/>
        </w:numPr>
        <w:tabs>
          <w:tab w:val="left" w:pos="993"/>
        </w:tabs>
        <w:jc w:val="both"/>
      </w:pPr>
      <w:r w:rsidRPr="008B14D4">
        <w:t>Все споры, разногласия или требования, возникающие по настоящему Договору или в связи с ним, подлежат разрешению путем переговоров Сторон. В случае если Стороны не пришли к Приложению по спорному вопросу, спор подлежит рассмотрению в Арбитражном суде г. Москвы в соответствии с действующим законодательством РФ.</w:t>
      </w:r>
    </w:p>
    <w:p w:rsidR="008D62CD" w:rsidRPr="008B14D4" w:rsidRDefault="008D62CD" w:rsidP="008D62CD">
      <w:pPr>
        <w:pStyle w:val="a9"/>
        <w:numPr>
          <w:ilvl w:val="1"/>
          <w:numId w:val="3"/>
        </w:numPr>
        <w:tabs>
          <w:tab w:val="left" w:pos="993"/>
        </w:tabs>
        <w:jc w:val="both"/>
      </w:pPr>
      <w:r w:rsidRPr="008B14D4">
        <w:t>В случае изменения адреса доставки, электронной почты, телефона и /или факса, АБОНЕНТ обязуется в течение 5 (пяти) дневного срока известить об этом СУБАГЕНТА по электронной почте и /или факсу.</w:t>
      </w:r>
    </w:p>
    <w:p w:rsidR="008D62CD" w:rsidRPr="008B14D4" w:rsidRDefault="008D62CD" w:rsidP="008D62CD">
      <w:pPr>
        <w:pStyle w:val="a9"/>
        <w:numPr>
          <w:ilvl w:val="1"/>
          <w:numId w:val="3"/>
        </w:numPr>
        <w:tabs>
          <w:tab w:val="left" w:pos="993"/>
        </w:tabs>
        <w:jc w:val="both"/>
      </w:pPr>
      <w:r w:rsidRPr="008B14D4">
        <w:t>В случае изменения организационно-правовой формы юридического лица, фирменного наименования, изменения реквизитов компании, изменения адреса предоставления услуг, АБОНЕНТ обязан письменно уведомить об этом СУБАГЕНТА не менее чем за 1 (один) рабочий день до конца текущего отчетного периода.</w:t>
      </w:r>
    </w:p>
    <w:p w:rsidR="008D62CD" w:rsidRPr="008B14D4" w:rsidRDefault="008D62CD" w:rsidP="008D62CD">
      <w:pPr>
        <w:pStyle w:val="a9"/>
        <w:numPr>
          <w:ilvl w:val="1"/>
          <w:numId w:val="3"/>
        </w:numPr>
        <w:tabs>
          <w:tab w:val="left" w:pos="993"/>
        </w:tabs>
        <w:jc w:val="both"/>
      </w:pPr>
      <w:r w:rsidRPr="008B14D4">
        <w:t xml:space="preserve">АБОНЕНТ вправе переоформить Услуги на другое юридическое лицо, письменно уведомив о своем намерении СУБАГЕНТА не позднее, чем за 10 календарных дней. За переоформление договора СУБАГЕНТ взимает единовременную </w:t>
      </w:r>
      <w:proofErr w:type="gramStart"/>
      <w:r w:rsidRPr="008B14D4">
        <w:t>плату</w:t>
      </w:r>
      <w:proofErr w:type="gramEnd"/>
      <w:r w:rsidRPr="008B14D4">
        <w:t xml:space="preserve"> согласно действующему тарифу.</w:t>
      </w:r>
    </w:p>
    <w:p w:rsidR="008D62CD" w:rsidRPr="008B14D4" w:rsidRDefault="008D62CD" w:rsidP="008D62CD">
      <w:pPr>
        <w:pStyle w:val="a9"/>
        <w:numPr>
          <w:ilvl w:val="1"/>
          <w:numId w:val="3"/>
        </w:numPr>
        <w:tabs>
          <w:tab w:val="left" w:pos="993"/>
        </w:tabs>
        <w:jc w:val="both"/>
      </w:pPr>
      <w:r w:rsidRPr="008B14D4">
        <w:t>Ни одна из Сторон не может передавать свои права и обязанности по данному Договору какой-либо третьей стороне без согласия другой Стороны, за исключением уступки требования по денежному обязательству.</w:t>
      </w:r>
    </w:p>
    <w:p w:rsidR="008D62CD" w:rsidRPr="008B14D4" w:rsidRDefault="008D62CD" w:rsidP="008D62CD">
      <w:pPr>
        <w:pStyle w:val="a9"/>
        <w:numPr>
          <w:ilvl w:val="1"/>
          <w:numId w:val="3"/>
        </w:numPr>
        <w:tabs>
          <w:tab w:val="left" w:pos="993"/>
        </w:tabs>
        <w:jc w:val="both"/>
      </w:pPr>
      <w:r w:rsidRPr="008B14D4">
        <w:t>Все изменения, дополнения, приложения к настоящему Договору, являются неотъемлемой частью настоящего Договора.</w:t>
      </w:r>
    </w:p>
    <w:p w:rsidR="008D62CD" w:rsidRPr="008B14D4" w:rsidRDefault="008D62CD" w:rsidP="008D62CD">
      <w:pPr>
        <w:pStyle w:val="a9"/>
        <w:numPr>
          <w:ilvl w:val="1"/>
          <w:numId w:val="3"/>
        </w:numPr>
        <w:tabs>
          <w:tab w:val="left" w:pos="993"/>
        </w:tabs>
        <w:jc w:val="both"/>
      </w:pPr>
      <w:r w:rsidRPr="008B14D4">
        <w:t>Текст Оферты с подписью и печатью ОПЕРАТОРА может быть направлен АБОНЕНТУ при наличии его заявления в письменной форме.</w:t>
      </w:r>
    </w:p>
    <w:p w:rsidR="008D62CD" w:rsidRPr="008B14D4" w:rsidRDefault="008D62CD" w:rsidP="008D62CD">
      <w:pPr>
        <w:pStyle w:val="a9"/>
        <w:numPr>
          <w:ilvl w:val="1"/>
          <w:numId w:val="3"/>
        </w:numPr>
        <w:tabs>
          <w:tab w:val="left" w:pos="993"/>
        </w:tabs>
        <w:jc w:val="both"/>
      </w:pPr>
      <w:r w:rsidRPr="008B14D4">
        <w:t>Не вступая в противоречие с условиями Оферты, АБОНЕНТ и СУБАГЕНТ вправе в любое время подписать Договор на оказание Услуг.</w:t>
      </w:r>
    </w:p>
    <w:p w:rsidR="008D62CD" w:rsidRPr="008B14D4" w:rsidRDefault="008D62CD" w:rsidP="008D62CD">
      <w:r w:rsidRPr="008B14D4">
        <w:t>РЕКВИЗИТЫ ОПЕРАТОРА:</w:t>
      </w:r>
    </w:p>
    <w:p w:rsidR="008D62CD" w:rsidRPr="008B14D4" w:rsidRDefault="008D62CD" w:rsidP="008D62CD">
      <w:r w:rsidRPr="008B14D4">
        <w:t>ООО «МСН Телеком»,</w:t>
      </w:r>
      <w:r w:rsidRPr="008B14D4">
        <w:br/>
        <w:t>ИНН: 7727752084; КПП: 773401001; ОКТМО 45372000</w:t>
      </w:r>
      <w:r w:rsidRPr="008B14D4">
        <w:br/>
        <w:t xml:space="preserve">Юр. адрес: 123098, г. Москва, ул. Академика </w:t>
      </w:r>
      <w:proofErr w:type="spellStart"/>
      <w:r w:rsidRPr="008B14D4">
        <w:t>Бочвара</w:t>
      </w:r>
      <w:proofErr w:type="spellEnd"/>
      <w:r w:rsidRPr="008B14D4">
        <w:t>, д.10Б</w:t>
      </w:r>
      <w:r w:rsidRPr="008B14D4">
        <w:br/>
        <w:t xml:space="preserve">Почтовый адрес: 115487, г. Москва, 2-й </w:t>
      </w:r>
      <w:proofErr w:type="spellStart"/>
      <w:r w:rsidRPr="008B14D4">
        <w:t>Нагатинский</w:t>
      </w:r>
      <w:proofErr w:type="spellEnd"/>
      <w:r w:rsidRPr="008B14D4">
        <w:t xml:space="preserve"> проезд, д. 2, стр.8</w:t>
      </w:r>
      <w:r w:rsidRPr="008B14D4">
        <w:br/>
        <w:t>Телефон: (495) 105-99-99; (495) 105–99–98</w:t>
      </w:r>
      <w:r w:rsidRPr="008B14D4">
        <w:br/>
        <w:t>Банковские реквизиты: </w:t>
      </w:r>
      <w:r w:rsidRPr="008B14D4">
        <w:br/>
      </w:r>
      <w:proofErr w:type="gramStart"/>
      <w:r w:rsidRPr="008B14D4">
        <w:t>р</w:t>
      </w:r>
      <w:proofErr w:type="gramEnd"/>
      <w:r w:rsidRPr="008B14D4">
        <w:t>/с 40702810038110015462 в Московском Банке Сбербанка России ПАО г. Москва</w:t>
      </w:r>
      <w:r w:rsidRPr="008B14D4">
        <w:br/>
        <w:t>к/с 30101810400000000225</w:t>
      </w:r>
      <w:r w:rsidRPr="008B14D4">
        <w:br/>
        <w:t>БИК 044525225</w:t>
      </w:r>
    </w:p>
    <w:p w:rsidR="008D62CD" w:rsidRPr="008B14D4" w:rsidRDefault="008D62CD" w:rsidP="008D62CD">
      <w:r w:rsidRPr="008B14D4">
        <w:t>Приложение №1 к Оферте</w:t>
      </w:r>
    </w:p>
    <w:p w:rsidR="008D62CD" w:rsidRPr="008B14D4" w:rsidRDefault="008D62CD" w:rsidP="008D62CD">
      <w:r w:rsidRPr="008B14D4">
        <w:lastRenderedPageBreak/>
        <w:t>Российская Федерация, г. Москва</w:t>
      </w:r>
    </w:p>
    <w:p w:rsidR="008D62CD" w:rsidRPr="008B14D4" w:rsidRDefault="008D62CD" w:rsidP="008D62CD">
      <w:pPr>
        <w:pStyle w:val="a9"/>
        <w:numPr>
          <w:ilvl w:val="0"/>
          <w:numId w:val="5"/>
        </w:numPr>
      </w:pPr>
      <w:r w:rsidRPr="008B14D4">
        <w:t>Описание Услуги</w:t>
      </w:r>
    </w:p>
    <w:p w:rsidR="008D62CD" w:rsidRPr="008B14D4" w:rsidRDefault="008D62CD" w:rsidP="008D62CD">
      <w:pPr>
        <w:pStyle w:val="a9"/>
        <w:numPr>
          <w:ilvl w:val="1"/>
          <w:numId w:val="5"/>
        </w:numPr>
        <w:jc w:val="both"/>
      </w:pPr>
      <w:r w:rsidRPr="008B14D4">
        <w:t>ОПЕРАТОР предоставляет АБОНЕНТУ доступ к сети местной телефонной связи, возможность доступа к услугам внутризоновой связи и к сети ОПЕРАТОР</w:t>
      </w:r>
      <w:proofErr w:type="gramStart"/>
      <w:r w:rsidRPr="008B14D4">
        <w:t>А(</w:t>
      </w:r>
      <w:proofErr w:type="spellStart"/>
      <w:proofErr w:type="gramEnd"/>
      <w:r w:rsidRPr="008B14D4">
        <w:t>ов</w:t>
      </w:r>
      <w:proofErr w:type="spellEnd"/>
      <w:r w:rsidRPr="008B14D4">
        <w:t>) связи, оказывающего(их) услуги междугородной и международной телефонной связи междугородной и международной телефонной связи, в соответствии с условиями Договора, настоящего Приложения, со стандартами и техническими нормами, установленными уполномоченными государственными органами РФ и условиями лицензий ОПЕРАТОРА.</w:t>
      </w:r>
    </w:p>
    <w:p w:rsidR="008D62CD" w:rsidRPr="008B14D4" w:rsidRDefault="008D62CD" w:rsidP="008D62CD">
      <w:pPr>
        <w:pStyle w:val="a9"/>
        <w:numPr>
          <w:ilvl w:val="1"/>
          <w:numId w:val="5"/>
        </w:numPr>
        <w:jc w:val="both"/>
      </w:pPr>
      <w:r w:rsidRPr="008B14D4">
        <w:t xml:space="preserve">ОПЕРАТОР, на основании обращения АБОНЕНТА, направленного/переданного СУБАГЕНТУ, оказывает также иные услуги, технологически неразрывно связанные с услугами телефонной связи: услуги связи по передаче данных для целей передачи  голосовой информации; услуги </w:t>
      </w:r>
      <w:proofErr w:type="spellStart"/>
      <w:r w:rsidRPr="008B14D4">
        <w:t>телематических</w:t>
      </w:r>
      <w:proofErr w:type="spellEnd"/>
      <w:r w:rsidRPr="008B14D4">
        <w:t xml:space="preserve"> служб; услуги передачи данных.</w:t>
      </w:r>
    </w:p>
    <w:p w:rsidR="008D62CD" w:rsidRPr="008B14D4" w:rsidRDefault="008D62CD" w:rsidP="008D62CD">
      <w:pPr>
        <w:pStyle w:val="a9"/>
        <w:numPr>
          <w:ilvl w:val="1"/>
          <w:numId w:val="5"/>
        </w:numPr>
        <w:jc w:val="both"/>
      </w:pPr>
      <w:r w:rsidRPr="008B14D4">
        <w:t>СУБАГЕНТ обеспечивает предоставление АБОНЕНТУ доступа к системе информационно-справочного обслуживания, содержащей следующие сведения: информация о тарифах на услуги телефонной связи, о состоянии лицевого счета АБОНЕНТА, а также иные, предусмотренные законодательством РФ и Договором, информационно-справочные услуги.</w:t>
      </w:r>
    </w:p>
    <w:p w:rsidR="008D62CD" w:rsidRPr="008B14D4" w:rsidRDefault="008D62CD" w:rsidP="008D62CD">
      <w:pPr>
        <w:pStyle w:val="a9"/>
        <w:numPr>
          <w:ilvl w:val="1"/>
          <w:numId w:val="5"/>
        </w:numPr>
        <w:jc w:val="both"/>
      </w:pPr>
      <w:r w:rsidRPr="008B14D4">
        <w:t>Предоставление возможности доступа к услугам внутризоновой, междугородной и международной телефонной связи АБОНЕНТУ осуществляется при согласии АБОНЕНТА на доступ к таким услугам и на предоставление сведений о нем другим ОПЕРАТОРАМ связи для оказания таких услуг.</w:t>
      </w:r>
    </w:p>
    <w:p w:rsidR="008D62CD" w:rsidRPr="008B14D4" w:rsidRDefault="008D62CD" w:rsidP="008D62CD">
      <w:pPr>
        <w:pStyle w:val="a9"/>
        <w:numPr>
          <w:ilvl w:val="1"/>
          <w:numId w:val="5"/>
        </w:numPr>
        <w:jc w:val="both"/>
      </w:pPr>
      <w:r w:rsidRPr="008B14D4">
        <w:t>Перечень основных и дополнительных услуг ОПЕРАТОРА, реализуемых через СУБАГЕНТА, а также действующие тарифы размещаются на Сайте Субагента.</w:t>
      </w:r>
    </w:p>
    <w:p w:rsidR="008D62CD" w:rsidRPr="008B14D4" w:rsidRDefault="008D62CD" w:rsidP="008D62CD">
      <w:pPr>
        <w:pStyle w:val="a9"/>
        <w:numPr>
          <w:ilvl w:val="1"/>
          <w:numId w:val="5"/>
        </w:numPr>
        <w:jc w:val="both"/>
      </w:pPr>
      <w:r w:rsidRPr="008B14D4">
        <w:t>Доступ к сети местной телефонной связи ОПЕРАТОРА предоставляется при наличии технической возможности.</w:t>
      </w:r>
    </w:p>
    <w:p w:rsidR="008D62CD" w:rsidRPr="008B14D4" w:rsidRDefault="008D62CD" w:rsidP="008D62CD">
      <w:pPr>
        <w:pStyle w:val="a9"/>
        <w:ind w:left="795"/>
        <w:jc w:val="both"/>
      </w:pPr>
    </w:p>
    <w:p w:rsidR="008D62CD" w:rsidRPr="008B14D4" w:rsidRDefault="008D62CD" w:rsidP="008D62CD">
      <w:pPr>
        <w:pStyle w:val="a9"/>
        <w:numPr>
          <w:ilvl w:val="0"/>
          <w:numId w:val="5"/>
        </w:numPr>
      </w:pPr>
      <w:r w:rsidRPr="008B14D4">
        <w:t>Порядок предоставления услуги</w:t>
      </w:r>
    </w:p>
    <w:p w:rsidR="008D62CD" w:rsidRPr="008B14D4" w:rsidRDefault="008D62CD" w:rsidP="008D62CD">
      <w:pPr>
        <w:pStyle w:val="a9"/>
        <w:numPr>
          <w:ilvl w:val="1"/>
          <w:numId w:val="5"/>
        </w:numPr>
      </w:pPr>
      <w:r w:rsidRPr="008B14D4">
        <w:t>Дата подключения Услуг указывается в Личном кабинете.</w:t>
      </w:r>
    </w:p>
    <w:p w:rsidR="008D62CD" w:rsidRPr="008B14D4" w:rsidRDefault="008D62CD" w:rsidP="008D62CD">
      <w:pPr>
        <w:pStyle w:val="a9"/>
        <w:numPr>
          <w:ilvl w:val="1"/>
          <w:numId w:val="5"/>
        </w:numPr>
        <w:jc w:val="both"/>
      </w:pPr>
      <w:r w:rsidRPr="008B14D4">
        <w:t>ОПЕРАТОР через СУБАГЕНТА осуществляет подключение к Услуге не позднее, чем через 5 рабочих дней со дня внесения платежа по п. 3.1 настоящего Приложения.</w:t>
      </w:r>
    </w:p>
    <w:p w:rsidR="008D62CD" w:rsidRPr="008B14D4" w:rsidRDefault="008D62CD" w:rsidP="008D62CD">
      <w:pPr>
        <w:pStyle w:val="a9"/>
        <w:numPr>
          <w:ilvl w:val="1"/>
          <w:numId w:val="5"/>
        </w:numPr>
        <w:jc w:val="both"/>
      </w:pPr>
      <w:r w:rsidRPr="008B14D4">
        <w:t>АБОНЕНТ в соответствии с условиями Договора и п. 3.1 настоящего Приложения осуществляет платеж. В случае если АБОНЕНТ в течение 15 (пятнадцати) календарных дней после получения соответствующего счета не перечислит платеж в полном объеме в соответствии с п. 3.1 настоящего Приложения, обязательства ОПЕРАТОРА, вытекающие из настоящего Приложения, не возникают и настоящее Приложение прекращает свое действие.</w:t>
      </w:r>
    </w:p>
    <w:p w:rsidR="008D62CD" w:rsidRPr="008B14D4" w:rsidRDefault="008D62CD" w:rsidP="008D62CD">
      <w:pPr>
        <w:pStyle w:val="a9"/>
        <w:ind w:left="795"/>
        <w:jc w:val="both"/>
      </w:pPr>
    </w:p>
    <w:p w:rsidR="008D62CD" w:rsidRPr="008B14D4" w:rsidRDefault="008D62CD" w:rsidP="008D62CD">
      <w:pPr>
        <w:pStyle w:val="a9"/>
        <w:numPr>
          <w:ilvl w:val="0"/>
          <w:numId w:val="5"/>
        </w:numPr>
      </w:pPr>
      <w:r w:rsidRPr="008B14D4">
        <w:t>Стоимость услуг и порядок расчетов</w:t>
      </w:r>
    </w:p>
    <w:p w:rsidR="008D62CD" w:rsidRPr="008B14D4" w:rsidRDefault="008D62CD" w:rsidP="008D62CD">
      <w:pPr>
        <w:pStyle w:val="a9"/>
        <w:numPr>
          <w:ilvl w:val="1"/>
          <w:numId w:val="5"/>
        </w:numPr>
        <w:jc w:val="both"/>
      </w:pPr>
      <w:r w:rsidRPr="008B14D4">
        <w:t>Оплата Услуг, предоставляемых АБОНЕНТУ, осуществляется в порядке и размере согласно Договору, настоящему Приложению, в соответствии с выбранным АБОНЕНТОМ Тарифным планом и по тарифам, опубликованным на Сайте Субагента.</w:t>
      </w:r>
    </w:p>
    <w:p w:rsidR="008D62CD" w:rsidRPr="008B14D4" w:rsidRDefault="008D62CD" w:rsidP="008D62CD">
      <w:pPr>
        <w:pStyle w:val="a9"/>
        <w:numPr>
          <w:ilvl w:val="1"/>
          <w:numId w:val="5"/>
        </w:numPr>
        <w:jc w:val="both"/>
      </w:pPr>
      <w:r w:rsidRPr="008B14D4">
        <w:t xml:space="preserve">Ежемесячные платежи, предусмотренные выбранным АБОНЕНТОМ Тарифным планом, начинают взиматься </w:t>
      </w:r>
      <w:proofErr w:type="gramStart"/>
      <w:r w:rsidRPr="008B14D4">
        <w:t>с даты подключения</w:t>
      </w:r>
      <w:proofErr w:type="gramEnd"/>
      <w:r w:rsidRPr="008B14D4">
        <w:t xml:space="preserve"> Услуги. </w:t>
      </w:r>
    </w:p>
    <w:p w:rsidR="008D62CD" w:rsidRPr="008B14D4" w:rsidRDefault="008D62CD" w:rsidP="008D62CD">
      <w:pPr>
        <w:pStyle w:val="a9"/>
        <w:ind w:left="795"/>
        <w:jc w:val="both"/>
      </w:pPr>
    </w:p>
    <w:p w:rsidR="008D62CD" w:rsidRPr="008B14D4" w:rsidRDefault="008D62CD" w:rsidP="008D62CD">
      <w:pPr>
        <w:pStyle w:val="a9"/>
        <w:numPr>
          <w:ilvl w:val="0"/>
          <w:numId w:val="5"/>
        </w:numPr>
      </w:pPr>
      <w:r w:rsidRPr="008B14D4">
        <w:t>Дополнительные условия</w:t>
      </w:r>
    </w:p>
    <w:p w:rsidR="008D62CD" w:rsidRPr="008B14D4" w:rsidRDefault="008D62CD" w:rsidP="008D62CD">
      <w:pPr>
        <w:pStyle w:val="a9"/>
        <w:numPr>
          <w:ilvl w:val="1"/>
          <w:numId w:val="5"/>
        </w:numPr>
        <w:jc w:val="both"/>
      </w:pPr>
      <w:r w:rsidRPr="008B14D4">
        <w:lastRenderedPageBreak/>
        <w:t>АБОНЕНТ обязан соблюдать нормативные требования по нагрузке (трафику) на линии связи при подключении: нагрузка на один порт не должна превышать 0,2 Эрланга; в случае невыполнения условия ОПЕРАТОР через СУБАГЕНТА имеет право по своему выбору ограничить предоставление Услуг и/или  пересчитать их стоимость.</w:t>
      </w:r>
    </w:p>
    <w:p w:rsidR="008D62CD" w:rsidRPr="008B14D4" w:rsidRDefault="008D62CD" w:rsidP="008D62CD">
      <w:pPr>
        <w:pStyle w:val="a9"/>
        <w:numPr>
          <w:ilvl w:val="1"/>
          <w:numId w:val="5"/>
        </w:numPr>
        <w:jc w:val="both"/>
      </w:pPr>
      <w:proofErr w:type="gramStart"/>
      <w:r w:rsidRPr="008B14D4">
        <w:t>ОПЕРАТОР имеет право на полное или частичное прерывание предоставления Услуг, связанное с заменой оборудования, программного обеспечения или проведения других плановых работ, вызванных необходимостью поддержания работоспособности и развития сети, на общий срок не более чем 4 часа в течение месяца, оповестив АБОНЕНТА не менее чем за сутки до данного перерыва (оповещение осуществляет СУБАГЕНТ).</w:t>
      </w:r>
      <w:proofErr w:type="gramEnd"/>
    </w:p>
    <w:p w:rsidR="008D62CD" w:rsidRPr="008B14D4" w:rsidRDefault="008D62CD" w:rsidP="008D62CD">
      <w:pPr>
        <w:ind w:left="426"/>
        <w:jc w:val="both"/>
      </w:pPr>
      <w:r w:rsidRPr="008B14D4">
        <w:t>Приложение №2 к Оферте</w:t>
      </w:r>
    </w:p>
    <w:p w:rsidR="008D62CD" w:rsidRPr="008B14D4" w:rsidRDefault="008D62CD" w:rsidP="008D62CD">
      <w:pPr>
        <w:ind w:left="426"/>
        <w:jc w:val="both"/>
      </w:pPr>
      <w:r w:rsidRPr="008B14D4">
        <w:t>о предотвращении противоправных действий со стороны третьих лиц в отношении предоставляемых АБОНЕНТУ Услуг (</w:t>
      </w:r>
      <w:proofErr w:type="spellStart"/>
      <w:r w:rsidRPr="008B14D4">
        <w:t>антифрод</w:t>
      </w:r>
      <w:proofErr w:type="spellEnd"/>
      <w:r w:rsidRPr="008B14D4">
        <w:t>)</w:t>
      </w:r>
    </w:p>
    <w:p w:rsidR="008D62CD" w:rsidRPr="008B14D4" w:rsidRDefault="008D62CD" w:rsidP="008D62CD">
      <w:pPr>
        <w:ind w:left="426"/>
        <w:jc w:val="both"/>
      </w:pPr>
      <w:r w:rsidRPr="008B14D4">
        <w:t>Российская Федерация, г. Москва</w:t>
      </w:r>
    </w:p>
    <w:p w:rsidR="008D62CD" w:rsidRPr="008B14D4" w:rsidRDefault="008D62CD" w:rsidP="008D62CD">
      <w:pPr>
        <w:pStyle w:val="a9"/>
        <w:numPr>
          <w:ilvl w:val="3"/>
          <w:numId w:val="2"/>
        </w:numPr>
        <w:ind w:left="709"/>
        <w:jc w:val="both"/>
      </w:pPr>
      <w:r w:rsidRPr="008B14D4">
        <w:t>С целью предотвращения противоправных действий со стороны третьих лиц, способных повлечь за собой причинение материального ущерба АБОНЕНТУ либо ОПЕРАТОРУ, связанного с оказанием Услуги:</w:t>
      </w:r>
    </w:p>
    <w:p w:rsidR="008D62CD" w:rsidRPr="008B14D4" w:rsidRDefault="008D62CD" w:rsidP="008D62CD">
      <w:pPr>
        <w:pStyle w:val="a9"/>
        <w:ind w:left="426"/>
        <w:jc w:val="both"/>
      </w:pPr>
    </w:p>
    <w:p w:rsidR="008D62CD" w:rsidRPr="008B14D4" w:rsidRDefault="008D62CD" w:rsidP="008D62CD">
      <w:pPr>
        <w:pStyle w:val="a9"/>
        <w:ind w:left="540"/>
        <w:jc w:val="both"/>
      </w:pPr>
      <w:r w:rsidRPr="008B14D4">
        <w:t xml:space="preserve">1.1. ОПЕРАТОР устанавливает для Лицевого счета </w:t>
      </w:r>
      <w:proofErr w:type="gramStart"/>
      <w:r w:rsidRPr="008B14D4">
        <w:t>АБОНЕНТА</w:t>
      </w:r>
      <w:proofErr w:type="gramEnd"/>
      <w:r w:rsidRPr="008B14D4">
        <w:t xml:space="preserve"> следующие лимиты потребления Услуг:</w:t>
      </w:r>
    </w:p>
    <w:p w:rsidR="008D62CD" w:rsidRPr="008B14D4" w:rsidRDefault="008D62CD" w:rsidP="008D62CD">
      <w:pPr>
        <w:ind w:left="426"/>
        <w:jc w:val="both"/>
      </w:pPr>
      <w:r w:rsidRPr="008B14D4">
        <w:t>— Суточный лимит потребления телефонного трафика в размере 50 000 рублей с возможностью последующего увеличения данного показателя в соответствии с фактическим размером среднего значения потребления телефонного трафика в сутки.</w:t>
      </w:r>
    </w:p>
    <w:p w:rsidR="008D62CD" w:rsidRPr="008B14D4" w:rsidRDefault="008D62CD" w:rsidP="008D62CD">
      <w:pPr>
        <w:ind w:left="426"/>
        <w:jc w:val="both"/>
      </w:pPr>
      <w:r w:rsidRPr="008B14D4">
        <w:t>— Суточный лимит потребления международного телефонного трафика в размере 5000 рублей с возможностью последующего увеличения данного показателя в соответствии с фактическим размером среднего значения потребления телефонного трафика в сутки.</w:t>
      </w:r>
    </w:p>
    <w:p w:rsidR="008D62CD" w:rsidRPr="008B14D4" w:rsidRDefault="008D62CD" w:rsidP="008D62CD">
      <w:pPr>
        <w:ind w:left="426"/>
        <w:jc w:val="both"/>
      </w:pPr>
      <w:r w:rsidRPr="008B14D4">
        <w:t>1.2. ОПЕРАТОР устанавливает запрет исходящих вызовов на «</w:t>
      </w:r>
      <w:proofErr w:type="spellStart"/>
      <w:r w:rsidRPr="008B14D4">
        <w:t>фродо</w:t>
      </w:r>
      <w:proofErr w:type="spellEnd"/>
      <w:r w:rsidRPr="008B14D4">
        <w:t>-опасные» направления (себестоимость минуты вызова на которые превышает 50 рублей).</w:t>
      </w:r>
    </w:p>
    <w:p w:rsidR="008D62CD" w:rsidRPr="008B14D4" w:rsidRDefault="008D62CD" w:rsidP="008D62CD">
      <w:pPr>
        <w:numPr>
          <w:ilvl w:val="0"/>
          <w:numId w:val="1"/>
        </w:numPr>
        <w:ind w:left="426" w:firstLine="0"/>
        <w:jc w:val="both"/>
      </w:pPr>
      <w:r w:rsidRPr="008B14D4">
        <w:t>Отмена запрета исходящих вызовов на «</w:t>
      </w:r>
      <w:proofErr w:type="spellStart"/>
      <w:r w:rsidRPr="008B14D4">
        <w:t>фродоопасные</w:t>
      </w:r>
      <w:proofErr w:type="spellEnd"/>
      <w:r w:rsidRPr="008B14D4">
        <w:t>» направления, изменение размера Суточного лимита потребления телефонного трафика или Суточного лимита потребления международного телефонного трафика осуществляется по письменному заявлению АБОНЕНТА, направленному в адрес СУБАГЕНТА через Личный кабинет или по электронной почте.</w:t>
      </w:r>
    </w:p>
    <w:p w:rsidR="00F87069" w:rsidRDefault="00F87069"/>
    <w:sectPr w:rsidR="00F87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1518"/>
    <w:multiLevelType w:val="hybridMultilevel"/>
    <w:tmpl w:val="E48C6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402D4"/>
    <w:multiLevelType w:val="multilevel"/>
    <w:tmpl w:val="B2DC302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775DAF"/>
    <w:multiLevelType w:val="hybridMultilevel"/>
    <w:tmpl w:val="50345B6E"/>
    <w:lvl w:ilvl="0" w:tplc="057A65BC">
      <w:start w:val="1"/>
      <w:numFmt w:val="decimal"/>
      <w:lvlText w:val="%1."/>
      <w:lvlJc w:val="left"/>
      <w:pPr>
        <w:ind w:left="12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3001FAE"/>
    <w:multiLevelType w:val="multilevel"/>
    <w:tmpl w:val="BD248654"/>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ascii="Arial Narrow" w:hAnsi="Arial Narrow" w:cs="Times New Roman" w:hint="default"/>
        <w:sz w:val="24"/>
        <w:szCs w:val="24"/>
      </w:rPr>
    </w:lvl>
    <w:lvl w:ilvl="2">
      <w:start w:val="1"/>
      <w:numFmt w:val="decimal"/>
      <w:lvlText w:val="%1.%2.%3."/>
      <w:lvlJc w:val="left"/>
      <w:pPr>
        <w:tabs>
          <w:tab w:val="num" w:pos="720"/>
        </w:tabs>
        <w:ind w:left="720" w:hanging="720"/>
      </w:pPr>
      <w:rPr>
        <w:rFonts w:ascii="Arial Narrow" w:hAnsi="Arial Narrow" w:cs="Times New Roman" w:hint="default"/>
        <w:color w:val="auto"/>
        <w:sz w:val="24"/>
        <w:szCs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77F24AF3"/>
    <w:multiLevelType w:val="multilevel"/>
    <w:tmpl w:val="6140307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CD"/>
    <w:rsid w:val="001636A4"/>
    <w:rsid w:val="008B14D4"/>
    <w:rsid w:val="008D62CD"/>
    <w:rsid w:val="00F87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2C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2CD"/>
    <w:rPr>
      <w:rFonts w:ascii="Times New Roman" w:hAnsi="Times New Roman" w:cs="Times New Roman" w:hint="default"/>
      <w:color w:val="0000FF"/>
      <w:u w:val="single"/>
    </w:rPr>
  </w:style>
  <w:style w:type="paragraph" w:styleId="a4">
    <w:name w:val="header"/>
    <w:basedOn w:val="a"/>
    <w:link w:val="a5"/>
    <w:uiPriority w:val="99"/>
    <w:unhideWhenUsed/>
    <w:rsid w:val="008D62CD"/>
    <w:pPr>
      <w:tabs>
        <w:tab w:val="center" w:pos="4153"/>
        <w:tab w:val="right" w:pos="8306"/>
      </w:tabs>
      <w:spacing w:after="0" w:line="240" w:lineRule="auto"/>
    </w:pPr>
    <w:rPr>
      <w:rFonts w:ascii="Times New Roman" w:eastAsia="Calibri" w:hAnsi="Times New Roman"/>
      <w:sz w:val="24"/>
      <w:szCs w:val="24"/>
      <w:lang w:val="x-none"/>
    </w:rPr>
  </w:style>
  <w:style w:type="character" w:customStyle="1" w:styleId="a5">
    <w:name w:val="Верхний колонтитул Знак"/>
    <w:basedOn w:val="a0"/>
    <w:link w:val="a4"/>
    <w:uiPriority w:val="99"/>
    <w:rsid w:val="008D62CD"/>
    <w:rPr>
      <w:rFonts w:ascii="Times New Roman" w:eastAsia="Calibri" w:hAnsi="Times New Roman" w:cs="Times New Roman"/>
      <w:sz w:val="24"/>
      <w:szCs w:val="24"/>
      <w:lang w:val="x-none" w:eastAsia="ru-RU"/>
    </w:rPr>
  </w:style>
  <w:style w:type="paragraph" w:styleId="a6">
    <w:name w:val="Body Text Indent"/>
    <w:basedOn w:val="a"/>
    <w:link w:val="a7"/>
    <w:semiHidden/>
    <w:unhideWhenUsed/>
    <w:rsid w:val="008D62CD"/>
    <w:pPr>
      <w:spacing w:after="0" w:line="240" w:lineRule="auto"/>
      <w:ind w:left="720" w:hanging="720"/>
      <w:jc w:val="both"/>
    </w:pPr>
    <w:rPr>
      <w:rFonts w:ascii="Times New Roman" w:eastAsia="Calibri" w:hAnsi="Times New Roman"/>
      <w:color w:val="FF0000"/>
      <w:sz w:val="24"/>
      <w:szCs w:val="24"/>
      <w:lang w:val="x-none"/>
    </w:rPr>
  </w:style>
  <w:style w:type="character" w:customStyle="1" w:styleId="a7">
    <w:name w:val="Основной текст с отступом Знак"/>
    <w:basedOn w:val="a0"/>
    <w:link w:val="a6"/>
    <w:semiHidden/>
    <w:rsid w:val="008D62CD"/>
    <w:rPr>
      <w:rFonts w:ascii="Times New Roman" w:eastAsia="Calibri" w:hAnsi="Times New Roman" w:cs="Times New Roman"/>
      <w:color w:val="FF0000"/>
      <w:sz w:val="24"/>
      <w:szCs w:val="24"/>
      <w:lang w:val="x-none" w:eastAsia="ru-RU"/>
    </w:rPr>
  </w:style>
  <w:style w:type="character" w:customStyle="1" w:styleId="a8">
    <w:name w:val="Абзац списка Знак"/>
    <w:link w:val="a9"/>
    <w:uiPriority w:val="34"/>
    <w:locked/>
    <w:rsid w:val="008D62CD"/>
  </w:style>
  <w:style w:type="paragraph" w:styleId="a9">
    <w:name w:val="List Paragraph"/>
    <w:basedOn w:val="a"/>
    <w:link w:val="a8"/>
    <w:uiPriority w:val="34"/>
    <w:qFormat/>
    <w:rsid w:val="008D62CD"/>
    <w:pPr>
      <w:ind w:left="720"/>
      <w:contextualSpacing/>
    </w:pPr>
    <w:rPr>
      <w:rFonts w:asciiTheme="minorHAnsi" w:eastAsiaTheme="minorHAnsi" w:hAnsiTheme="minorHAnsi" w:cstheme="minorBidi"/>
      <w:lang w:eastAsia="en-US"/>
    </w:rPr>
  </w:style>
  <w:style w:type="character" w:styleId="aa">
    <w:name w:val="annotation reference"/>
    <w:basedOn w:val="a0"/>
    <w:uiPriority w:val="99"/>
    <w:semiHidden/>
    <w:unhideWhenUsed/>
    <w:rsid w:val="008D62CD"/>
    <w:rPr>
      <w:sz w:val="16"/>
      <w:szCs w:val="16"/>
    </w:rPr>
  </w:style>
  <w:style w:type="paragraph" w:styleId="ab">
    <w:name w:val="annotation text"/>
    <w:basedOn w:val="a"/>
    <w:link w:val="ac"/>
    <w:uiPriority w:val="99"/>
    <w:semiHidden/>
    <w:unhideWhenUsed/>
    <w:rsid w:val="008D62CD"/>
    <w:pPr>
      <w:spacing w:line="240" w:lineRule="auto"/>
    </w:pPr>
    <w:rPr>
      <w:sz w:val="20"/>
      <w:szCs w:val="20"/>
    </w:rPr>
  </w:style>
  <w:style w:type="character" w:customStyle="1" w:styleId="ac">
    <w:name w:val="Текст примечания Знак"/>
    <w:basedOn w:val="a0"/>
    <w:link w:val="ab"/>
    <w:uiPriority w:val="99"/>
    <w:semiHidden/>
    <w:rsid w:val="008D62CD"/>
    <w:rPr>
      <w:rFonts w:ascii="Calibri" w:eastAsia="Times New Roman" w:hAnsi="Calibri" w:cs="Times New Roman"/>
      <w:sz w:val="20"/>
      <w:szCs w:val="20"/>
      <w:lang w:eastAsia="ru-RU"/>
    </w:rPr>
  </w:style>
  <w:style w:type="paragraph" w:styleId="ad">
    <w:name w:val="Balloon Text"/>
    <w:basedOn w:val="a"/>
    <w:link w:val="ae"/>
    <w:uiPriority w:val="99"/>
    <w:semiHidden/>
    <w:unhideWhenUsed/>
    <w:rsid w:val="008D62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2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2C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2CD"/>
    <w:rPr>
      <w:rFonts w:ascii="Times New Roman" w:hAnsi="Times New Roman" w:cs="Times New Roman" w:hint="default"/>
      <w:color w:val="0000FF"/>
      <w:u w:val="single"/>
    </w:rPr>
  </w:style>
  <w:style w:type="paragraph" w:styleId="a4">
    <w:name w:val="header"/>
    <w:basedOn w:val="a"/>
    <w:link w:val="a5"/>
    <w:uiPriority w:val="99"/>
    <w:unhideWhenUsed/>
    <w:rsid w:val="008D62CD"/>
    <w:pPr>
      <w:tabs>
        <w:tab w:val="center" w:pos="4153"/>
        <w:tab w:val="right" w:pos="8306"/>
      </w:tabs>
      <w:spacing w:after="0" w:line="240" w:lineRule="auto"/>
    </w:pPr>
    <w:rPr>
      <w:rFonts w:ascii="Times New Roman" w:eastAsia="Calibri" w:hAnsi="Times New Roman"/>
      <w:sz w:val="24"/>
      <w:szCs w:val="24"/>
      <w:lang w:val="x-none"/>
    </w:rPr>
  </w:style>
  <w:style w:type="character" w:customStyle="1" w:styleId="a5">
    <w:name w:val="Верхний колонтитул Знак"/>
    <w:basedOn w:val="a0"/>
    <w:link w:val="a4"/>
    <w:uiPriority w:val="99"/>
    <w:rsid w:val="008D62CD"/>
    <w:rPr>
      <w:rFonts w:ascii="Times New Roman" w:eastAsia="Calibri" w:hAnsi="Times New Roman" w:cs="Times New Roman"/>
      <w:sz w:val="24"/>
      <w:szCs w:val="24"/>
      <w:lang w:val="x-none" w:eastAsia="ru-RU"/>
    </w:rPr>
  </w:style>
  <w:style w:type="paragraph" w:styleId="a6">
    <w:name w:val="Body Text Indent"/>
    <w:basedOn w:val="a"/>
    <w:link w:val="a7"/>
    <w:semiHidden/>
    <w:unhideWhenUsed/>
    <w:rsid w:val="008D62CD"/>
    <w:pPr>
      <w:spacing w:after="0" w:line="240" w:lineRule="auto"/>
      <w:ind w:left="720" w:hanging="720"/>
      <w:jc w:val="both"/>
    </w:pPr>
    <w:rPr>
      <w:rFonts w:ascii="Times New Roman" w:eastAsia="Calibri" w:hAnsi="Times New Roman"/>
      <w:color w:val="FF0000"/>
      <w:sz w:val="24"/>
      <w:szCs w:val="24"/>
      <w:lang w:val="x-none"/>
    </w:rPr>
  </w:style>
  <w:style w:type="character" w:customStyle="1" w:styleId="a7">
    <w:name w:val="Основной текст с отступом Знак"/>
    <w:basedOn w:val="a0"/>
    <w:link w:val="a6"/>
    <w:semiHidden/>
    <w:rsid w:val="008D62CD"/>
    <w:rPr>
      <w:rFonts w:ascii="Times New Roman" w:eastAsia="Calibri" w:hAnsi="Times New Roman" w:cs="Times New Roman"/>
      <w:color w:val="FF0000"/>
      <w:sz w:val="24"/>
      <w:szCs w:val="24"/>
      <w:lang w:val="x-none" w:eastAsia="ru-RU"/>
    </w:rPr>
  </w:style>
  <w:style w:type="character" w:customStyle="1" w:styleId="a8">
    <w:name w:val="Абзац списка Знак"/>
    <w:link w:val="a9"/>
    <w:uiPriority w:val="34"/>
    <w:locked/>
    <w:rsid w:val="008D62CD"/>
  </w:style>
  <w:style w:type="paragraph" w:styleId="a9">
    <w:name w:val="List Paragraph"/>
    <w:basedOn w:val="a"/>
    <w:link w:val="a8"/>
    <w:uiPriority w:val="34"/>
    <w:qFormat/>
    <w:rsid w:val="008D62CD"/>
    <w:pPr>
      <w:ind w:left="720"/>
      <w:contextualSpacing/>
    </w:pPr>
    <w:rPr>
      <w:rFonts w:asciiTheme="minorHAnsi" w:eastAsiaTheme="minorHAnsi" w:hAnsiTheme="minorHAnsi" w:cstheme="minorBidi"/>
      <w:lang w:eastAsia="en-US"/>
    </w:rPr>
  </w:style>
  <w:style w:type="character" w:styleId="aa">
    <w:name w:val="annotation reference"/>
    <w:basedOn w:val="a0"/>
    <w:uiPriority w:val="99"/>
    <w:semiHidden/>
    <w:unhideWhenUsed/>
    <w:rsid w:val="008D62CD"/>
    <w:rPr>
      <w:sz w:val="16"/>
      <w:szCs w:val="16"/>
    </w:rPr>
  </w:style>
  <w:style w:type="paragraph" w:styleId="ab">
    <w:name w:val="annotation text"/>
    <w:basedOn w:val="a"/>
    <w:link w:val="ac"/>
    <w:uiPriority w:val="99"/>
    <w:semiHidden/>
    <w:unhideWhenUsed/>
    <w:rsid w:val="008D62CD"/>
    <w:pPr>
      <w:spacing w:line="240" w:lineRule="auto"/>
    </w:pPr>
    <w:rPr>
      <w:sz w:val="20"/>
      <w:szCs w:val="20"/>
    </w:rPr>
  </w:style>
  <w:style w:type="character" w:customStyle="1" w:styleId="ac">
    <w:name w:val="Текст примечания Знак"/>
    <w:basedOn w:val="a0"/>
    <w:link w:val="ab"/>
    <w:uiPriority w:val="99"/>
    <w:semiHidden/>
    <w:rsid w:val="008D62CD"/>
    <w:rPr>
      <w:rFonts w:ascii="Calibri" w:eastAsia="Times New Roman" w:hAnsi="Calibri" w:cs="Times New Roman"/>
      <w:sz w:val="20"/>
      <w:szCs w:val="20"/>
      <w:lang w:eastAsia="ru-RU"/>
    </w:rPr>
  </w:style>
  <w:style w:type="paragraph" w:styleId="ad">
    <w:name w:val="Balloon Text"/>
    <w:basedOn w:val="a"/>
    <w:link w:val="ae"/>
    <w:uiPriority w:val="99"/>
    <w:semiHidden/>
    <w:unhideWhenUsed/>
    <w:rsid w:val="008D62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2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incognito.ru" TargetMode="External"/><Relationship Id="rId13" Type="http://schemas.openxmlformats.org/officeDocument/2006/relationships/hyperlink" Target="http://www.alloincognito.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loincognito.ru" TargetMode="External"/><Relationship Id="rId12" Type="http://schemas.openxmlformats.org/officeDocument/2006/relationships/hyperlink" Target="http://www.alloincognito.ru" TargetMode="External"/><Relationship Id="rId17" Type="http://schemas.openxmlformats.org/officeDocument/2006/relationships/hyperlink" Target="https://www.mcn.ru/" TargetMode="External"/><Relationship Id="rId2" Type="http://schemas.openxmlformats.org/officeDocument/2006/relationships/styles" Target="styles.xml"/><Relationship Id="rId16" Type="http://schemas.openxmlformats.org/officeDocument/2006/relationships/hyperlink" Target="https://www.mcn.ru/" TargetMode="External"/><Relationship Id="rId1" Type="http://schemas.openxmlformats.org/officeDocument/2006/relationships/numbering" Target="numbering.xml"/><Relationship Id="rId6" Type="http://schemas.openxmlformats.org/officeDocument/2006/relationships/hyperlink" Target="http://www.alloincognito.ru" TargetMode="External"/><Relationship Id="rId11" Type="http://schemas.openxmlformats.org/officeDocument/2006/relationships/hyperlink" Target="http://www.alloincognito.ru" TargetMode="External"/><Relationship Id="rId5" Type="http://schemas.openxmlformats.org/officeDocument/2006/relationships/webSettings" Target="webSettings.xml"/><Relationship Id="rId15" Type="http://schemas.openxmlformats.org/officeDocument/2006/relationships/hyperlink" Target="https://www.mcn.ru/" TargetMode="External"/><Relationship Id="rId10" Type="http://schemas.openxmlformats.org/officeDocument/2006/relationships/hyperlink" Target="http://www.alloincognit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oincognito.ru" TargetMode="External"/><Relationship Id="rId14" Type="http://schemas.openxmlformats.org/officeDocument/2006/relationships/hyperlink" Target="http://www.alloincogni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4301</Words>
  <Characters>24520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Алла</dc:creator>
  <cp:lastModifiedBy>Краснова Алла</cp:lastModifiedBy>
  <cp:revision>3</cp:revision>
  <dcterms:created xsi:type="dcterms:W3CDTF">2017-11-13T13:46:00Z</dcterms:created>
  <dcterms:modified xsi:type="dcterms:W3CDTF">2017-11-13T13:56:00Z</dcterms:modified>
</cp:coreProperties>
</file>